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75B0" w14:textId="23332499" w:rsidR="005719EE" w:rsidRDefault="005719EE">
      <w:r>
        <w:rPr>
          <w:noProof/>
        </w:rPr>
        <w:drawing>
          <wp:inline distT="0" distB="0" distL="0" distR="0" wp14:anchorId="5E84C7AB" wp14:editId="6937F807">
            <wp:extent cx="1981204" cy="36831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4" cy="36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5719EE" w14:paraId="5404CDAE" w14:textId="77777777" w:rsidTr="005719EE">
        <w:tc>
          <w:tcPr>
            <w:tcW w:w="9062" w:type="dxa"/>
            <w:shd w:val="clear" w:color="auto" w:fill="D9D9D9" w:themeFill="background1" w:themeFillShade="D9"/>
          </w:tcPr>
          <w:p w14:paraId="1D2FF633" w14:textId="7F98D4ED" w:rsidR="005719EE" w:rsidRPr="005719EE" w:rsidRDefault="005719EE" w:rsidP="005719EE">
            <w:pPr>
              <w:jc w:val="center"/>
              <w:rPr>
                <w:b/>
                <w:bCs/>
              </w:rPr>
            </w:pPr>
            <w:r w:rsidRPr="005719EE">
              <w:rPr>
                <w:b/>
                <w:bCs/>
              </w:rPr>
              <w:t>Offre en stage pour les étudiant e s HES soins infirmiers</w:t>
            </w:r>
          </w:p>
        </w:tc>
      </w:tr>
      <w:tr w:rsidR="005719EE" w14:paraId="3136CE51" w14:textId="77777777" w:rsidTr="005719EE">
        <w:tc>
          <w:tcPr>
            <w:tcW w:w="9062" w:type="dxa"/>
            <w:shd w:val="clear" w:color="auto" w:fill="D9D9D9" w:themeFill="background1" w:themeFillShade="D9"/>
          </w:tcPr>
          <w:p w14:paraId="23348749" w14:textId="692F18C5" w:rsidR="005719EE" w:rsidRPr="005719EE" w:rsidRDefault="007F7577" w:rsidP="005719EE">
            <w:pPr>
              <w:jc w:val="center"/>
              <w:rPr>
                <w:rFonts w:cstheme="minorHAnsi"/>
                <w:b/>
                <w:bCs/>
                <w:lang w:eastAsia="fr-CH"/>
              </w:rPr>
            </w:pPr>
            <w:r>
              <w:rPr>
                <w:rFonts w:cstheme="minorHAnsi"/>
                <w:b/>
                <w:bCs/>
                <w:lang w:eastAsia="fr-CH"/>
              </w:rPr>
              <w:t>CTA</w:t>
            </w:r>
            <w:r w:rsidR="00D4097D">
              <w:rPr>
                <w:rFonts w:cstheme="minorHAnsi"/>
                <w:b/>
                <w:bCs/>
                <w:lang w:eastAsia="fr-CH"/>
              </w:rPr>
              <w:t>H</w:t>
            </w:r>
            <w:r w:rsidR="005719EE" w:rsidRPr="005719EE">
              <w:rPr>
                <w:rFonts w:cstheme="minorHAnsi"/>
                <w:b/>
                <w:bCs/>
                <w:lang w:eastAsia="fr-CH"/>
              </w:rPr>
              <w:t xml:space="preserve"> : </w:t>
            </w:r>
            <w:r>
              <w:rPr>
                <w:rFonts w:cstheme="minorHAnsi"/>
                <w:b/>
                <w:bCs/>
                <w:lang w:eastAsia="fr-CH"/>
              </w:rPr>
              <w:t>Pavillon Tamaris</w:t>
            </w:r>
          </w:p>
        </w:tc>
      </w:tr>
    </w:tbl>
    <w:p w14:paraId="6D003D33" w14:textId="4E75F708" w:rsidR="005719EE" w:rsidRDefault="005719EE">
      <w:r>
        <w:t>Afin que vous puissiez vous préparer au mieux pour votre stage, voici quelques informations qui pourront vous être utiles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94"/>
        <w:gridCol w:w="6368"/>
      </w:tblGrid>
      <w:tr w:rsidR="005719EE" w14:paraId="7E69CABF" w14:textId="77777777" w:rsidTr="00BE075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194A424" w14:textId="009989DD" w:rsidR="005719EE" w:rsidRPr="005719EE" w:rsidRDefault="005719EE" w:rsidP="005719EE">
            <w:pPr>
              <w:rPr>
                <w:b/>
                <w:bCs/>
              </w:rPr>
            </w:pPr>
            <w:r>
              <w:rPr>
                <w:b/>
                <w:bCs/>
              </w:rPr>
              <w:t>1. Carte d’identité :</w:t>
            </w:r>
          </w:p>
        </w:tc>
      </w:tr>
      <w:tr w:rsidR="005719EE" w14:paraId="15B08FE0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5A890EC9" w14:textId="18F1945F" w:rsidR="005719EE" w:rsidRDefault="005719EE" w:rsidP="005719EE">
            <w:r>
              <w:t>Institution</w:t>
            </w:r>
          </w:p>
        </w:tc>
        <w:tc>
          <w:tcPr>
            <w:tcW w:w="6368" w:type="dxa"/>
          </w:tcPr>
          <w:p w14:paraId="57092A82" w14:textId="2C67A7D3" w:rsidR="005719EE" w:rsidRDefault="005719EE" w:rsidP="005719EE">
            <w:r>
              <w:t>Centre Hospitalier Universitaire Vaudois (CHUV)</w:t>
            </w:r>
          </w:p>
        </w:tc>
      </w:tr>
      <w:tr w:rsidR="005719EE" w14:paraId="4B0A6377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318C4544" w14:textId="0E60291D" w:rsidR="005719EE" w:rsidRDefault="005719EE" w:rsidP="005719EE">
            <w:r>
              <w:t>Département</w:t>
            </w:r>
          </w:p>
        </w:tc>
        <w:tc>
          <w:tcPr>
            <w:tcW w:w="6368" w:type="dxa"/>
          </w:tcPr>
          <w:p w14:paraId="6D4A00B7" w14:textId="1FFCF297" w:rsidR="005719EE" w:rsidRDefault="005719EE" w:rsidP="005719EE">
            <w:r>
              <w:t>Département de psychiatrie</w:t>
            </w:r>
          </w:p>
        </w:tc>
      </w:tr>
      <w:tr w:rsidR="005719EE" w14:paraId="24DC8A14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6896B727" w14:textId="5F53BDAE" w:rsidR="005719EE" w:rsidRDefault="005719EE" w:rsidP="005719EE">
            <w:r>
              <w:t>Service</w:t>
            </w:r>
          </w:p>
        </w:tc>
        <w:tc>
          <w:tcPr>
            <w:tcW w:w="6368" w:type="dxa"/>
          </w:tcPr>
          <w:p w14:paraId="78FD34B9" w14:textId="3558BD1B" w:rsidR="005719EE" w:rsidRDefault="008E4B92" w:rsidP="005719EE">
            <w:r>
              <w:t>PGE</w:t>
            </w:r>
            <w:r w:rsidR="005719EE">
              <w:t xml:space="preserve"> – </w:t>
            </w:r>
            <w:r>
              <w:t>Psychiatrie générale adulte</w:t>
            </w:r>
          </w:p>
        </w:tc>
      </w:tr>
      <w:tr w:rsidR="005719EE" w:rsidRPr="00E11819" w14:paraId="2E5EEC3B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3BA9F842" w14:textId="22A224E7" w:rsidR="005719EE" w:rsidRDefault="005719EE" w:rsidP="005719EE">
            <w:r>
              <w:t>Unité</w:t>
            </w:r>
          </w:p>
        </w:tc>
        <w:tc>
          <w:tcPr>
            <w:tcW w:w="6368" w:type="dxa"/>
          </w:tcPr>
          <w:p w14:paraId="02A5D166" w14:textId="3FCDB8BD" w:rsidR="005719EE" w:rsidRPr="00D4097D" w:rsidRDefault="007F7577" w:rsidP="005719EE">
            <w:r>
              <w:t>CTAH</w:t>
            </w:r>
            <w:r w:rsidR="005719EE" w:rsidRPr="00D4097D">
              <w:t xml:space="preserve"> – </w:t>
            </w:r>
            <w:r>
              <w:t>Pavillon Tamaris</w:t>
            </w:r>
          </w:p>
        </w:tc>
      </w:tr>
      <w:tr w:rsidR="005719EE" w14:paraId="39BFCADB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0A99536E" w14:textId="4E12C07D" w:rsidR="005719EE" w:rsidRDefault="005719EE" w:rsidP="005719EE">
            <w:r>
              <w:t>Coordonnées</w:t>
            </w:r>
          </w:p>
        </w:tc>
        <w:tc>
          <w:tcPr>
            <w:tcW w:w="6368" w:type="dxa"/>
          </w:tcPr>
          <w:p w14:paraId="586C73EB" w14:textId="77777777" w:rsidR="005719EE" w:rsidRDefault="005719EE" w:rsidP="005719EE">
            <w:r>
              <w:t>CHUV</w:t>
            </w:r>
          </w:p>
          <w:p w14:paraId="785A1972" w14:textId="77777777" w:rsidR="005719EE" w:rsidRDefault="005719EE" w:rsidP="005719EE">
            <w:r>
              <w:t>Département de psychiatrie</w:t>
            </w:r>
          </w:p>
          <w:p w14:paraId="20F61E87" w14:textId="3DA17E26" w:rsidR="005719EE" w:rsidRDefault="002E4DAF" w:rsidP="005719EE">
            <w:r>
              <w:t>Route de Cery</w:t>
            </w:r>
          </w:p>
          <w:p w14:paraId="49653D21" w14:textId="77777777" w:rsidR="002E4DAF" w:rsidRDefault="002E4DAF" w:rsidP="005719EE">
            <w:r>
              <w:t>1008 Prilly</w:t>
            </w:r>
          </w:p>
          <w:p w14:paraId="627F0C81" w14:textId="1494D703" w:rsidR="00DA10C7" w:rsidRPr="00DA10C7" w:rsidRDefault="002E4DAF" w:rsidP="00DA10C7">
            <w:pPr>
              <w:rPr>
                <w:lang w:val="fr-FR"/>
              </w:rPr>
            </w:pPr>
            <w:r>
              <w:t xml:space="preserve">Tél : </w:t>
            </w:r>
            <w:r w:rsidR="00DA10C7" w:rsidRPr="00DA10C7">
              <w:rPr>
                <w:lang w:val="fr-FR"/>
              </w:rPr>
              <w:t>021</w:t>
            </w:r>
            <w:r w:rsidR="007F7577">
              <w:rPr>
                <w:lang w:val="fr-FR"/>
              </w:rPr>
              <w:t> 314 89 90</w:t>
            </w:r>
          </w:p>
          <w:p w14:paraId="398AEF2E" w14:textId="3F0FACA5" w:rsidR="002E4DAF" w:rsidRDefault="002E4DAF" w:rsidP="005719EE"/>
          <w:p w14:paraId="37224BB9" w14:textId="5BE577F0" w:rsidR="002E4DAF" w:rsidRDefault="007F7577" w:rsidP="005719EE">
            <w:hyperlink r:id="rId6" w:anchor=":~:text=Le%20Service%20de%20psychiatrie%20g%C3%A9n%C3%A9rale,%C3%A8re." w:history="1">
              <w:r w:rsidR="008E4B92">
                <w:rPr>
                  <w:rStyle w:val="Lienhypertexte"/>
                </w:rPr>
                <w:t>Psychiatrie générale adulte - CHUV</w:t>
              </w:r>
            </w:hyperlink>
          </w:p>
        </w:tc>
      </w:tr>
    </w:tbl>
    <w:p w14:paraId="06BBAEB7" w14:textId="692A652A" w:rsidR="002E4DAF" w:rsidRDefault="002E4DAF" w:rsidP="005719EE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2E4DAF" w14:paraId="4A9CCB45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4F3F4DE9" w14:textId="26E02977" w:rsidR="002E4DAF" w:rsidRPr="005719EE" w:rsidRDefault="002E4DAF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2. Missions principales :</w:t>
            </w:r>
          </w:p>
        </w:tc>
      </w:tr>
    </w:tbl>
    <w:p w14:paraId="657A1954" w14:textId="77777777" w:rsidR="007F7577" w:rsidRDefault="007F7577" w:rsidP="007F7577">
      <w:pPr>
        <w:pStyle w:val="Paragraphedeliste"/>
        <w:numPr>
          <w:ilvl w:val="0"/>
          <w:numId w:val="11"/>
        </w:numPr>
        <w:spacing w:after="0"/>
      </w:pPr>
      <w:r w:rsidRPr="007F7577">
        <w:t>Sevrage d’alcool</w:t>
      </w:r>
    </w:p>
    <w:p w14:paraId="099EF5D3" w14:textId="65D8EF7D" w:rsidR="007F7577" w:rsidRDefault="007F7577" w:rsidP="007F7577">
      <w:pPr>
        <w:pStyle w:val="Paragraphedeliste"/>
        <w:numPr>
          <w:ilvl w:val="0"/>
          <w:numId w:val="11"/>
        </w:numPr>
        <w:spacing w:after="0"/>
      </w:pPr>
      <w:r w:rsidRPr="007F7577">
        <w:t xml:space="preserve">Accompagnement du projet </w:t>
      </w:r>
      <w:proofErr w:type="spellStart"/>
      <w:r w:rsidRPr="007F7577">
        <w:t>alcoologi</w:t>
      </w:r>
      <w:r>
        <w:t>que</w:t>
      </w:r>
      <w:proofErr w:type="spellEnd"/>
    </w:p>
    <w:p w14:paraId="527F9E57" w14:textId="77777777" w:rsidR="007F7577" w:rsidRDefault="007F7577" w:rsidP="007F7577">
      <w:pPr>
        <w:pStyle w:val="Paragraphedeliste"/>
        <w:numPr>
          <w:ilvl w:val="0"/>
          <w:numId w:val="11"/>
        </w:numPr>
        <w:spacing w:after="0"/>
      </w:pPr>
      <w:r w:rsidRPr="007F7577">
        <w:t>Enseignement</w:t>
      </w:r>
    </w:p>
    <w:p w14:paraId="17E0AC54" w14:textId="04EA567C" w:rsidR="002E4DAF" w:rsidRDefault="007F7577" w:rsidP="007F7577">
      <w:pPr>
        <w:pStyle w:val="Paragraphedeliste"/>
        <w:numPr>
          <w:ilvl w:val="0"/>
          <w:numId w:val="11"/>
        </w:numPr>
        <w:spacing w:after="0"/>
      </w:pPr>
      <w:r w:rsidRPr="007F7577">
        <w:t>Recherche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120FC141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381829FE" w14:textId="727B4DEF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3. Organisation du service :</w:t>
            </w:r>
          </w:p>
        </w:tc>
      </w:tr>
    </w:tbl>
    <w:p w14:paraId="182D83A8" w14:textId="4456B274" w:rsidR="00FE470A" w:rsidRDefault="00FE470A" w:rsidP="00FE470A">
      <w:pPr>
        <w:spacing w:after="0"/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t>Localisation géographi</w:t>
      </w:r>
      <w:r w:rsidR="00DA10C7">
        <w:t>qu</w:t>
      </w:r>
      <w:r>
        <w:t xml:space="preserve">e : </w:t>
      </w:r>
      <w:r w:rsidR="00E56A38">
        <w:rPr>
          <w:rFonts w:ascii="Arial" w:hAnsi="Arial" w:cs="Arial"/>
          <w:color w:val="444444"/>
          <w:sz w:val="20"/>
          <w:szCs w:val="20"/>
          <w:shd w:val="clear" w:color="auto" w:fill="FFFFFF"/>
        </w:rPr>
        <w:t>0</w:t>
      </w:r>
      <w:r w:rsidR="007F7577">
        <w:rPr>
          <w:rFonts w:ascii="Arial" w:hAnsi="Arial" w:cs="Arial"/>
          <w:color w:val="444444"/>
          <w:sz w:val="20"/>
          <w:szCs w:val="20"/>
          <w:shd w:val="clear" w:color="auto" w:fill="FFFFFF"/>
        </w:rPr>
        <w:t>3</w:t>
      </w:r>
      <w:r w:rsidR="00E56A38">
        <w:rPr>
          <w:rFonts w:ascii="Arial" w:hAnsi="Arial" w:cs="Arial"/>
          <w:color w:val="444444"/>
          <w:sz w:val="20"/>
          <w:szCs w:val="20"/>
          <w:shd w:val="clear" w:color="auto" w:fill="FFFFFF"/>
        </w:rPr>
        <w:t>/00</w:t>
      </w:r>
      <w:r w:rsidR="00DA10C7" w:rsidRPr="00DA10C7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(Accès </w:t>
      </w:r>
      <w:r w:rsidR="00E11819">
        <w:rPr>
          <w:rFonts w:ascii="Arial" w:hAnsi="Arial" w:cs="Arial"/>
          <w:color w:val="444444"/>
          <w:sz w:val="20"/>
          <w:szCs w:val="20"/>
          <w:shd w:val="clear" w:color="auto" w:fill="FFFFFF"/>
        </w:rPr>
        <w:t>avec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badge sécurisé)</w:t>
      </w:r>
    </w:p>
    <w:p w14:paraId="644D6CE6" w14:textId="2362FA1A" w:rsidR="00FE470A" w:rsidRDefault="00FE470A" w:rsidP="00FE470A">
      <w:pPr>
        <w:spacing w:after="0"/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Nombre de lits : </w:t>
      </w:r>
      <w:r w:rsidR="007F7577">
        <w:rPr>
          <w:rFonts w:ascii="Arial" w:hAnsi="Arial" w:cs="Arial"/>
          <w:color w:val="444444"/>
          <w:sz w:val="20"/>
          <w:szCs w:val="20"/>
          <w:shd w:val="clear" w:color="auto" w:fill="FFFFFF"/>
        </w:rPr>
        <w:t>12 lits + 2 chambres de soins intensifs + 5 places en hôpital de jour</w:t>
      </w:r>
    </w:p>
    <w:p w14:paraId="6E4B306F" w14:textId="64E040CA" w:rsidR="00FE470A" w:rsidRDefault="00FE470A" w:rsidP="00FE470A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262902D3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30541EA9" w14:textId="70C1DED4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4. Pédagogie :</w:t>
            </w:r>
          </w:p>
        </w:tc>
      </w:tr>
    </w:tbl>
    <w:p w14:paraId="6ED67482" w14:textId="389B2249" w:rsidR="007F7577" w:rsidRDefault="007F7577" w:rsidP="00E56A38">
      <w:pPr>
        <w:pStyle w:val="Paragraphedeliste"/>
        <w:numPr>
          <w:ilvl w:val="0"/>
          <w:numId w:val="9"/>
        </w:numPr>
        <w:spacing w:after="0"/>
      </w:pPr>
      <w:r w:rsidRPr="007F7577">
        <w:t>Accès intranet (documents de références),</w:t>
      </w:r>
    </w:p>
    <w:p w14:paraId="2B2EB35E" w14:textId="501BEC31" w:rsidR="007F7577" w:rsidRDefault="007F7577" w:rsidP="00E56A38">
      <w:pPr>
        <w:pStyle w:val="Paragraphedeliste"/>
        <w:numPr>
          <w:ilvl w:val="0"/>
          <w:numId w:val="9"/>
        </w:numPr>
        <w:spacing w:after="0"/>
      </w:pPr>
      <w:r>
        <w:t>A</w:t>
      </w:r>
      <w:r w:rsidRPr="007F7577">
        <w:t>ccès internet</w:t>
      </w:r>
    </w:p>
    <w:p w14:paraId="6C6B603A" w14:textId="77777777" w:rsidR="007F7577" w:rsidRDefault="007F7577" w:rsidP="00E56A38">
      <w:pPr>
        <w:pStyle w:val="Paragraphedeliste"/>
        <w:numPr>
          <w:ilvl w:val="0"/>
          <w:numId w:val="9"/>
        </w:numPr>
        <w:spacing w:after="0"/>
      </w:pPr>
      <w:r w:rsidRPr="007F7577">
        <w:t xml:space="preserve">Documentation de référence et protocoles de prise en charge </w:t>
      </w:r>
    </w:p>
    <w:p w14:paraId="581C0949" w14:textId="07E4B7C9" w:rsidR="00E56A38" w:rsidRPr="00E56A38" w:rsidRDefault="007F7577" w:rsidP="00E56A38">
      <w:pPr>
        <w:pStyle w:val="Paragraphedeliste"/>
        <w:numPr>
          <w:ilvl w:val="0"/>
          <w:numId w:val="9"/>
        </w:numPr>
        <w:spacing w:after="0"/>
      </w:pPr>
      <w:r w:rsidRPr="007F7577">
        <w:t>Références bibliographiques liées au contexte de soins</w:t>
      </w:r>
    </w:p>
    <w:p w14:paraId="59A029CC" w14:textId="1E2022F9" w:rsidR="00D3294E" w:rsidRDefault="00D3294E" w:rsidP="00DA10C7">
      <w:pPr>
        <w:spacing w:after="0"/>
      </w:pPr>
      <w:r>
        <w:br w:type="page"/>
      </w:r>
    </w:p>
    <w:p w14:paraId="0A227182" w14:textId="588E5E08" w:rsidR="00FE470A" w:rsidRDefault="00FE470A" w:rsidP="00FE470A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4979E95D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60F8F272" w14:textId="5C2FEA53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 w:rsidR="00D3294E">
              <w:rPr>
                <w:b/>
                <w:bCs/>
              </w:rPr>
              <w:t>Patientèle</w:t>
            </w:r>
            <w:r>
              <w:rPr>
                <w:b/>
                <w:bCs/>
              </w:rPr>
              <w:t> :</w:t>
            </w:r>
          </w:p>
        </w:tc>
      </w:tr>
    </w:tbl>
    <w:p w14:paraId="03A2CAA6" w14:textId="60587343" w:rsidR="00D3294E" w:rsidRDefault="00D3294E" w:rsidP="00D3294E">
      <w:pPr>
        <w:spacing w:after="0"/>
      </w:pPr>
      <w:r>
        <w:t xml:space="preserve">Les patients.es adultes en situation de crise provenant des établissements socio-éducatif et/ou des familles présentent les pathologies suivantes : </w:t>
      </w:r>
    </w:p>
    <w:p w14:paraId="7259B182" w14:textId="77777777" w:rsidR="007F7577" w:rsidRDefault="007F7577" w:rsidP="007F7577">
      <w:pPr>
        <w:pStyle w:val="Paragraphedeliste"/>
        <w:numPr>
          <w:ilvl w:val="0"/>
          <w:numId w:val="12"/>
        </w:numPr>
        <w:spacing w:after="0"/>
        <w:ind w:left="709" w:hanging="425"/>
      </w:pPr>
      <w:r w:rsidRPr="007F7577">
        <w:t>Dépendance à l’alcool</w:t>
      </w:r>
    </w:p>
    <w:p w14:paraId="5E4B2F54" w14:textId="77777777" w:rsidR="007F7577" w:rsidRDefault="007F7577" w:rsidP="007F7577">
      <w:pPr>
        <w:pStyle w:val="Paragraphedeliste"/>
        <w:numPr>
          <w:ilvl w:val="0"/>
          <w:numId w:val="12"/>
        </w:numPr>
        <w:spacing w:after="0"/>
        <w:ind w:left="709" w:hanging="425"/>
      </w:pPr>
      <w:proofErr w:type="spellStart"/>
      <w:r w:rsidRPr="007F7577">
        <w:t>Co-morbidités</w:t>
      </w:r>
      <w:proofErr w:type="spellEnd"/>
      <w:r w:rsidRPr="007F7577">
        <w:t xml:space="preserve"> psychiatriques</w:t>
      </w:r>
    </w:p>
    <w:p w14:paraId="6CA6E4ED" w14:textId="77777777" w:rsidR="007F7577" w:rsidRDefault="007F7577" w:rsidP="007F7577">
      <w:pPr>
        <w:pStyle w:val="Paragraphedeliste"/>
        <w:numPr>
          <w:ilvl w:val="0"/>
          <w:numId w:val="12"/>
        </w:numPr>
        <w:spacing w:after="0"/>
        <w:ind w:left="709" w:hanging="425"/>
      </w:pPr>
      <w:proofErr w:type="spellStart"/>
      <w:r w:rsidRPr="007F7577">
        <w:t>Co-morbidités</w:t>
      </w:r>
      <w:proofErr w:type="spellEnd"/>
      <w:r w:rsidRPr="007F7577">
        <w:t xml:space="preserve"> somatiques</w:t>
      </w:r>
    </w:p>
    <w:p w14:paraId="43B0CC32" w14:textId="74BB9EB1" w:rsidR="007F7577" w:rsidRDefault="007F7577" w:rsidP="007F7577">
      <w:pPr>
        <w:pStyle w:val="Paragraphedeliste"/>
        <w:numPr>
          <w:ilvl w:val="0"/>
          <w:numId w:val="12"/>
        </w:numPr>
        <w:spacing w:after="0"/>
        <w:ind w:left="709" w:hanging="425"/>
      </w:pPr>
      <w:r w:rsidRPr="007F7577">
        <w:t xml:space="preserve">Troubles liés à la dépendance à l’alcool : crise d’épilepsie, troubles neurologiques, </w:t>
      </w:r>
      <w:r w:rsidRPr="007F7577">
        <w:t>gastros hépatiques</w:t>
      </w:r>
    </w:p>
    <w:p w14:paraId="3C0AA6BB" w14:textId="12FE5FE0" w:rsidR="00033C0D" w:rsidRDefault="007F7577" w:rsidP="007F7577">
      <w:pPr>
        <w:pStyle w:val="Paragraphedeliste"/>
        <w:numPr>
          <w:ilvl w:val="0"/>
          <w:numId w:val="12"/>
        </w:numPr>
        <w:spacing w:after="0"/>
        <w:ind w:left="709" w:hanging="425"/>
      </w:pPr>
      <w:r w:rsidRPr="007F7577">
        <w:t>Autres substances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44231B15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45F431B1" w14:textId="15AE8D5D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6. Informations complémentaires :</w:t>
            </w:r>
          </w:p>
        </w:tc>
      </w:tr>
    </w:tbl>
    <w:p w14:paraId="348869CA" w14:textId="40F3EE14" w:rsidR="00D3294E" w:rsidRDefault="00D3294E" w:rsidP="00D3294E">
      <w:r w:rsidRPr="00D3294E">
        <w:rPr>
          <w:b/>
          <w:bCs/>
        </w:rPr>
        <w:t>Repas</w:t>
      </w:r>
      <w:r>
        <w:t xml:space="preserve"> : </w:t>
      </w:r>
      <w:r w:rsidRPr="00D3294E">
        <w:t>Cafétéria mise à disposition de 11h30 à 13h30. Sur les autres horaires, les repas sont à la charge de l’étudiant.</w:t>
      </w:r>
    </w:p>
    <w:p w14:paraId="25481847" w14:textId="2AA0E3D4" w:rsidR="00D3294E" w:rsidRPr="00D3294E" w:rsidRDefault="00D3294E" w:rsidP="00D3294E">
      <w:r w:rsidRPr="00D3294E">
        <w:rPr>
          <w:b/>
          <w:bCs/>
        </w:rPr>
        <w:t>Blouses</w:t>
      </w:r>
      <w:r>
        <w:t xml:space="preserve"> : </w:t>
      </w:r>
      <w:r w:rsidR="00E56A38" w:rsidRPr="00E56A38">
        <w:t>Tenue civile correcte exigée</w:t>
      </w:r>
    </w:p>
    <w:p w14:paraId="3963FA55" w14:textId="7D73C640" w:rsidR="00D3294E" w:rsidRDefault="00D3294E" w:rsidP="00D3294E">
      <w:r w:rsidRPr="00D3294E">
        <w:rPr>
          <w:b/>
          <w:bCs/>
        </w:rPr>
        <w:t>Transports</w:t>
      </w:r>
      <w:r>
        <w:t xml:space="preserve"> </w:t>
      </w:r>
      <w:r w:rsidRPr="00D3294E">
        <w:rPr>
          <w:b/>
          <w:bCs/>
        </w:rPr>
        <w:t>publics</w:t>
      </w:r>
      <w:r>
        <w:t xml:space="preserve"> : </w:t>
      </w:r>
      <w:r w:rsidRPr="00D3294E">
        <w:t>LEB arrêt Cery Fleur-de-Lys, Bus 4 arrêt Prilly-Coudraie, Bus 2 arrêt Lausanne-Désert, Bus 33 arrêt Prilly Coudraie (depuis Renens/</w:t>
      </w:r>
      <w:proofErr w:type="spellStart"/>
      <w:r w:rsidRPr="00D3294E">
        <w:t>Malley</w:t>
      </w:r>
      <w:proofErr w:type="spellEnd"/>
      <w:r w:rsidRPr="00D3294E">
        <w:t>)</w:t>
      </w:r>
      <w:r>
        <w:t>. Parking payant à disposition.</w:t>
      </w:r>
    </w:p>
    <w:p w14:paraId="287F6D66" w14:textId="704F415F" w:rsidR="00FE470A" w:rsidRDefault="00FE470A" w:rsidP="00FE470A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E470A" w:rsidRPr="00D3294E" w14:paraId="5A81CCAA" w14:textId="77777777" w:rsidTr="00FE470A">
        <w:tc>
          <w:tcPr>
            <w:tcW w:w="1812" w:type="dxa"/>
          </w:tcPr>
          <w:p w14:paraId="3EA16DA4" w14:textId="278E4F54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Date</w:t>
            </w:r>
          </w:p>
        </w:tc>
        <w:tc>
          <w:tcPr>
            <w:tcW w:w="1812" w:type="dxa"/>
          </w:tcPr>
          <w:p w14:paraId="51F7EF30" w14:textId="55CDA564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Version</w:t>
            </w:r>
          </w:p>
        </w:tc>
        <w:tc>
          <w:tcPr>
            <w:tcW w:w="1812" w:type="dxa"/>
          </w:tcPr>
          <w:p w14:paraId="2F9FF0A3" w14:textId="10E9FBBC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Rédaction</w:t>
            </w:r>
          </w:p>
        </w:tc>
        <w:tc>
          <w:tcPr>
            <w:tcW w:w="1813" w:type="dxa"/>
          </w:tcPr>
          <w:p w14:paraId="25DF5BC8" w14:textId="496B2EDC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Validation</w:t>
            </w:r>
          </w:p>
        </w:tc>
        <w:tc>
          <w:tcPr>
            <w:tcW w:w="1813" w:type="dxa"/>
          </w:tcPr>
          <w:p w14:paraId="04D0D4D6" w14:textId="61523FF0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Classement</w:t>
            </w:r>
          </w:p>
        </w:tc>
      </w:tr>
      <w:tr w:rsidR="00FE470A" w14:paraId="3DCFB5D2" w14:textId="77777777" w:rsidTr="00FE470A">
        <w:tc>
          <w:tcPr>
            <w:tcW w:w="1812" w:type="dxa"/>
          </w:tcPr>
          <w:p w14:paraId="40957511" w14:textId="3339ACD7" w:rsidR="00FE470A" w:rsidRDefault="00FE470A" w:rsidP="00FE470A">
            <w:r>
              <w:t>0</w:t>
            </w:r>
            <w:r w:rsidR="00E56A38">
              <w:t>9</w:t>
            </w:r>
            <w:r>
              <w:t>.05.2023</w:t>
            </w:r>
          </w:p>
        </w:tc>
        <w:tc>
          <w:tcPr>
            <w:tcW w:w="1812" w:type="dxa"/>
          </w:tcPr>
          <w:p w14:paraId="40B8E8D0" w14:textId="2B3121CA" w:rsidR="00FE470A" w:rsidRDefault="00FE470A" w:rsidP="00FE470A">
            <w:r>
              <w:t>1.2023</w:t>
            </w:r>
          </w:p>
        </w:tc>
        <w:tc>
          <w:tcPr>
            <w:tcW w:w="1812" w:type="dxa"/>
          </w:tcPr>
          <w:p w14:paraId="10C85306" w14:textId="360B447F" w:rsidR="00FE470A" w:rsidRDefault="00FE470A" w:rsidP="00FE470A">
            <w:r>
              <w:t>V. Jaquet</w:t>
            </w:r>
          </w:p>
        </w:tc>
        <w:tc>
          <w:tcPr>
            <w:tcW w:w="1813" w:type="dxa"/>
          </w:tcPr>
          <w:p w14:paraId="7025D063" w14:textId="41A4929D" w:rsidR="00FE470A" w:rsidRDefault="00FE470A" w:rsidP="00FE470A">
            <w:r>
              <w:t>D. Drozdek</w:t>
            </w:r>
          </w:p>
        </w:tc>
        <w:tc>
          <w:tcPr>
            <w:tcW w:w="1813" w:type="dxa"/>
          </w:tcPr>
          <w:p w14:paraId="7D02F53B" w14:textId="34E223FB" w:rsidR="00FE470A" w:rsidRDefault="007F7577" w:rsidP="00FE470A">
            <w:hyperlink r:id="rId7" w:history="1">
              <w:r w:rsidR="00FE470A" w:rsidRPr="00FE470A">
                <w:rPr>
                  <w:rStyle w:val="Lienhypertexte"/>
                </w:rPr>
                <w:t>DP/Coordination</w:t>
              </w:r>
            </w:hyperlink>
          </w:p>
          <w:p w14:paraId="75B8638B" w14:textId="77777777" w:rsidR="00FE470A" w:rsidRDefault="00FE470A" w:rsidP="00FE470A"/>
        </w:tc>
      </w:tr>
    </w:tbl>
    <w:p w14:paraId="021585BF" w14:textId="0B7AB1C8" w:rsidR="00FE470A" w:rsidRDefault="00FE470A" w:rsidP="00FE470A">
      <w:pPr>
        <w:spacing w:after="0"/>
      </w:pPr>
    </w:p>
    <w:sectPr w:rsidR="00FE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269"/>
    <w:multiLevelType w:val="multilevel"/>
    <w:tmpl w:val="A00C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B5DE1"/>
    <w:multiLevelType w:val="hybridMultilevel"/>
    <w:tmpl w:val="95B61226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AF4902"/>
    <w:multiLevelType w:val="hybridMultilevel"/>
    <w:tmpl w:val="3AC03ED8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1629F9"/>
    <w:multiLevelType w:val="hybridMultilevel"/>
    <w:tmpl w:val="20CCAC4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B50AE"/>
    <w:multiLevelType w:val="multilevel"/>
    <w:tmpl w:val="D2F4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FF5CF3"/>
    <w:multiLevelType w:val="hybridMultilevel"/>
    <w:tmpl w:val="633C8708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06121B"/>
    <w:multiLevelType w:val="multilevel"/>
    <w:tmpl w:val="9962E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D223E7"/>
    <w:multiLevelType w:val="hybridMultilevel"/>
    <w:tmpl w:val="0BE83BB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642DB"/>
    <w:multiLevelType w:val="multilevel"/>
    <w:tmpl w:val="253CB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26100A"/>
    <w:multiLevelType w:val="hybridMultilevel"/>
    <w:tmpl w:val="28383C6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C1E73"/>
    <w:multiLevelType w:val="hybridMultilevel"/>
    <w:tmpl w:val="C7AC92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D12A2"/>
    <w:multiLevelType w:val="hybridMultilevel"/>
    <w:tmpl w:val="FC94739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334273">
    <w:abstractNumId w:val="0"/>
  </w:num>
  <w:num w:numId="2" w16cid:durableId="627007232">
    <w:abstractNumId w:val="6"/>
  </w:num>
  <w:num w:numId="3" w16cid:durableId="1767731707">
    <w:abstractNumId w:val="4"/>
  </w:num>
  <w:num w:numId="4" w16cid:durableId="1810632733">
    <w:abstractNumId w:val="8"/>
  </w:num>
  <w:num w:numId="5" w16cid:durableId="893739687">
    <w:abstractNumId w:val="1"/>
  </w:num>
  <w:num w:numId="6" w16cid:durableId="1463502446">
    <w:abstractNumId w:val="3"/>
  </w:num>
  <w:num w:numId="7" w16cid:durableId="2093233121">
    <w:abstractNumId w:val="11"/>
  </w:num>
  <w:num w:numId="8" w16cid:durableId="193081092">
    <w:abstractNumId w:val="9"/>
  </w:num>
  <w:num w:numId="9" w16cid:durableId="209659588">
    <w:abstractNumId w:val="10"/>
  </w:num>
  <w:num w:numId="10" w16cid:durableId="1178613603">
    <w:abstractNumId w:val="2"/>
  </w:num>
  <w:num w:numId="11" w16cid:durableId="544374220">
    <w:abstractNumId w:val="7"/>
  </w:num>
  <w:num w:numId="12" w16cid:durableId="2343176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EE"/>
    <w:rsid w:val="00033C0D"/>
    <w:rsid w:val="00154D21"/>
    <w:rsid w:val="002E4DAF"/>
    <w:rsid w:val="005719EE"/>
    <w:rsid w:val="0070001E"/>
    <w:rsid w:val="007F7577"/>
    <w:rsid w:val="008A1A14"/>
    <w:rsid w:val="008E4B92"/>
    <w:rsid w:val="00B7028D"/>
    <w:rsid w:val="00D3294E"/>
    <w:rsid w:val="00D4097D"/>
    <w:rsid w:val="00DA10C7"/>
    <w:rsid w:val="00E11819"/>
    <w:rsid w:val="00E56A38"/>
    <w:rsid w:val="00E961E5"/>
    <w:rsid w:val="00F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CA8EF2"/>
  <w15:chartTrackingRefBased/>
  <w15:docId w15:val="{1A03986D-1078-4049-AF81-DB8D452F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E4DA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470A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329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3294E"/>
    <w:rPr>
      <w:rFonts w:ascii="Consolas" w:hAnsi="Consolas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DA1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file3.intranet.chuv\data3\DP\COORDINATION_FORMATION_DP\offre%20en%20stage%20DP-CHUV\2023-2024\Descriptifs%20stages%20valid&#233;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uv.ch/fr/fiches-psy/service-de-psychiatrie-generale-pg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Universitaire Vaudois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Jaquet Valerie</dc:creator>
  <cp:keywords/>
  <dc:description/>
  <cp:lastModifiedBy>Jaquet Valerie</cp:lastModifiedBy>
  <cp:revision>3</cp:revision>
  <dcterms:created xsi:type="dcterms:W3CDTF">2023-05-09T12:36:00Z</dcterms:created>
  <dcterms:modified xsi:type="dcterms:W3CDTF">2023-05-09T12:43:00Z</dcterms:modified>
</cp:coreProperties>
</file>