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4C595F89" w:rsidR="005719EE" w:rsidRPr="005719EE" w:rsidRDefault="00D92A34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HP</w:t>
            </w:r>
            <w:r w:rsidR="00B05804">
              <w:rPr>
                <w:rFonts w:cstheme="minorHAnsi"/>
                <w:b/>
                <w:bCs/>
                <w:lang w:eastAsia="fr-CH"/>
              </w:rPr>
              <w:t>M</w:t>
            </w:r>
            <w:r w:rsidR="00145765">
              <w:rPr>
                <w:rFonts w:cstheme="minorHAnsi"/>
                <w:b/>
                <w:bCs/>
                <w:lang w:eastAsia="fr-CH"/>
              </w:rPr>
              <w:t>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 w:rsidR="00FE4546">
              <w:rPr>
                <w:rFonts w:cstheme="minorHAnsi"/>
                <w:b/>
                <w:bCs/>
                <w:lang w:eastAsia="fr-CH"/>
              </w:rPr>
              <w:t xml:space="preserve">Unité de soins </w:t>
            </w:r>
            <w:r w:rsidR="008249A8">
              <w:rPr>
                <w:rFonts w:cstheme="minorHAnsi"/>
                <w:b/>
                <w:bCs/>
                <w:lang w:eastAsia="fr-CH"/>
              </w:rPr>
              <w:t>Eglantine</w:t>
            </w:r>
            <w:r w:rsidR="00FE4546">
              <w:rPr>
                <w:rFonts w:cstheme="minorHAnsi"/>
                <w:b/>
                <w:bCs/>
                <w:lang w:eastAsia="fr-CH"/>
              </w:rPr>
              <w:t xml:space="preserve"> de psychiatrie de la personne </w:t>
            </w:r>
            <w:r w:rsidR="008249A8">
              <w:rPr>
                <w:rFonts w:cstheme="minorHAnsi"/>
                <w:b/>
                <w:bCs/>
                <w:lang w:eastAsia="fr-CH"/>
              </w:rPr>
              <w:t>adulte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295F7204" w:rsidR="005719EE" w:rsidRDefault="00D92A34" w:rsidP="005719EE">
            <w:r>
              <w:t>SUPAA</w:t>
            </w:r>
            <w:r w:rsidR="005719EE">
              <w:t xml:space="preserve"> – </w:t>
            </w:r>
            <w:r>
              <w:t>Service universitaire de psychiatrie de l’âge avancé</w:t>
            </w:r>
          </w:p>
        </w:tc>
      </w:tr>
      <w:tr w:rsidR="005719EE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76703DDD" w:rsidR="005719EE" w:rsidRDefault="00D92A34" w:rsidP="005719EE">
            <w:r>
              <w:t>HP</w:t>
            </w:r>
            <w:r w:rsidR="00FE4546">
              <w:t>N</w:t>
            </w:r>
            <w:r w:rsidR="00145765">
              <w:t>H</w:t>
            </w:r>
            <w:r w:rsidR="005719EE">
              <w:t xml:space="preserve"> – </w:t>
            </w:r>
            <w:r w:rsidR="00FE4546">
              <w:t>Unité de soins Hêtre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101C54F8" w:rsidR="005719EE" w:rsidRDefault="005719EE" w:rsidP="005719EE">
            <w:r>
              <w:t>Département de psychiatrie</w:t>
            </w:r>
          </w:p>
          <w:p w14:paraId="29F45E59" w14:textId="1C092492" w:rsidR="00D92A34" w:rsidRDefault="00D92A34" w:rsidP="005719EE">
            <w:r>
              <w:t xml:space="preserve">Unité </w:t>
            </w:r>
            <w:r w:rsidR="00FE4546">
              <w:t>Hêtre</w:t>
            </w:r>
          </w:p>
          <w:p w14:paraId="49653D21" w14:textId="79045A3F" w:rsidR="002E4DAF" w:rsidRDefault="00FE4546" w:rsidP="005719EE">
            <w:r>
              <w:t>1197 Prangins</w:t>
            </w:r>
          </w:p>
          <w:p w14:paraId="398AEF2E" w14:textId="1AF483C6" w:rsidR="002E4DAF" w:rsidRDefault="002E4DAF" w:rsidP="005719EE">
            <w:r>
              <w:t xml:space="preserve">Tél : </w:t>
            </w:r>
            <w:r w:rsidR="00FE4546">
              <w:t>079 556 31 50</w:t>
            </w:r>
          </w:p>
          <w:p w14:paraId="37224BB9" w14:textId="12F1ABF5" w:rsidR="002E4DAF" w:rsidRDefault="008249A8" w:rsidP="005719EE">
            <w:hyperlink r:id="rId6" w:history="1">
              <w:r w:rsidR="00D92A34">
                <w:rPr>
                  <w:rStyle w:val="Lienhypertexte"/>
                </w:rPr>
                <w:t>Service de psychiatrie de l'âge avancé - CHUV</w:t>
              </w:r>
            </w:hyperlink>
          </w:p>
        </w:tc>
      </w:tr>
      <w:tr w:rsidR="002E4DAF" w14:paraId="4A9CCB45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3410C186" w14:textId="7D31C751" w:rsidR="00204038" w:rsidRPr="00204038" w:rsidRDefault="00204038" w:rsidP="00204038">
      <w:pPr>
        <w:spacing w:after="0"/>
        <w:rPr>
          <w:rFonts w:cs="Arial"/>
        </w:rPr>
      </w:pPr>
      <w:r w:rsidRPr="00204038">
        <w:rPr>
          <w:rFonts w:cs="Arial"/>
        </w:rPr>
        <w:t>Cette unité est spécialisée dans l'investigation et le traitement de personnes âgées présentant un trouble affectif et/ou psychotique et/ou anxieux ainsi que des troubles psychiatriques ou du comportement.</w:t>
      </w:r>
    </w:p>
    <w:p w14:paraId="17E0AC54" w14:textId="01DCEF33" w:rsidR="002E4DAF" w:rsidRDefault="00204038" w:rsidP="00204038">
      <w:pPr>
        <w:spacing w:after="0"/>
        <w:rPr>
          <w:rFonts w:cs="Arial"/>
        </w:rPr>
      </w:pPr>
      <w:r w:rsidRPr="00204038">
        <w:rPr>
          <w:rFonts w:cs="Arial"/>
        </w:rPr>
        <w:t>Sa mission est la prise en soins, par une équipe multidisciplinaire, de personnes souffrant de troubles de l’humeur, de troubles anxieux, de la personnalité ou de troubles neurocognitifs majeurs/démences.</w:t>
      </w:r>
    </w:p>
    <w:p w14:paraId="1FF3FAEC" w14:textId="77777777" w:rsidR="00D92A34" w:rsidRDefault="00D92A34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02440FA2" w:rsidR="00FE470A" w:rsidRPr="00D92A34" w:rsidRDefault="00FE470A" w:rsidP="00D92A34">
      <w:pPr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  <w:lang w:val="fr-FR"/>
        </w:rPr>
      </w:pPr>
      <w:r>
        <w:t xml:space="preserve">Localisation géographie : </w:t>
      </w:r>
      <w:r w:rsidR="007769FE">
        <w:t>Bâtiment Hêtre au 1</w:t>
      </w:r>
      <w:r w:rsidR="007769FE" w:rsidRPr="007769FE">
        <w:rPr>
          <w:vertAlign w:val="superscript"/>
        </w:rPr>
        <w:t>er</w:t>
      </w:r>
      <w:r w:rsidR="007769FE">
        <w:t xml:space="preserve"> et 2</w:t>
      </w:r>
      <w:r w:rsidR="007769FE" w:rsidRPr="007769FE">
        <w:rPr>
          <w:vertAlign w:val="superscript"/>
        </w:rPr>
        <w:t>e</w:t>
      </w:r>
      <w:r w:rsidR="007769FE">
        <w:t xml:space="preserve"> étage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(Accès </w:t>
      </w:r>
      <w:r w:rsidR="007769FE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44D6CE6" w14:textId="468149DF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7769FE">
        <w:rPr>
          <w:rFonts w:ascii="Arial" w:hAnsi="Arial" w:cs="Arial"/>
          <w:color w:val="444444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lits 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5355A350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 xml:space="preserve">Colloques cliniques (Temps cliniques, multidisciplinaire, de synthèse, conceptuel) </w:t>
      </w:r>
    </w:p>
    <w:p w14:paraId="17670B48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>Entretiens médico-infirmiers, de réseau, de prise d’informations, de sortie avec mise en place d’un projet pour le patient.</w:t>
      </w:r>
    </w:p>
    <w:p w14:paraId="67288D1D" w14:textId="77777777" w:rsidR="00204038" w:rsidRDefault="00204038" w:rsidP="00204038">
      <w:pPr>
        <w:pStyle w:val="Paragraphedeliste"/>
        <w:numPr>
          <w:ilvl w:val="0"/>
          <w:numId w:val="5"/>
        </w:numPr>
        <w:spacing w:after="0"/>
      </w:pPr>
      <w:r>
        <w:t>Ateliers cliniques à thèmes</w:t>
      </w:r>
    </w:p>
    <w:p w14:paraId="22179FC3" w14:textId="19BA8813" w:rsidR="00D92A34" w:rsidRDefault="00204038" w:rsidP="00204038">
      <w:pPr>
        <w:pStyle w:val="Paragraphedeliste"/>
        <w:numPr>
          <w:ilvl w:val="0"/>
          <w:numId w:val="5"/>
        </w:numPr>
        <w:spacing w:after="0"/>
      </w:pPr>
      <w:r>
        <w:t>Groupes étudiants</w:t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36411BE8" w14:textId="14B021F7" w:rsidR="00D3294E" w:rsidRDefault="00D92A34" w:rsidP="00D3294E">
      <w:pPr>
        <w:spacing w:after="0"/>
        <w:rPr>
          <w:rFonts w:eastAsia="MS Mincho" w:cs="Arial Unicode MS"/>
        </w:rPr>
      </w:pPr>
      <w:r w:rsidRPr="0067255C">
        <w:rPr>
          <w:rFonts w:eastAsia="MS Mincho" w:cs="Arial Unicode MS"/>
        </w:rPr>
        <w:t>Personnes d</w:t>
      </w:r>
      <w:r>
        <w:rPr>
          <w:rFonts w:eastAsia="MS Mincho" w:cs="Arial Unicode MS"/>
        </w:rPr>
        <w:t>ès</w:t>
      </w:r>
      <w:r w:rsidRPr="0067255C">
        <w:rPr>
          <w:rFonts w:eastAsia="MS Mincho" w:cs="Arial Unicode MS"/>
        </w:rPr>
        <w:t xml:space="preserve"> 65 ans présentant un trouble psychiatrique</w:t>
      </w:r>
    </w:p>
    <w:p w14:paraId="4DCE16BE" w14:textId="77777777" w:rsidR="00D92A34" w:rsidRDefault="00D92A34" w:rsidP="00D3294E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30C64BBB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 xml:space="preserve">Cafétéria mise à disposition de 11h30 à 13h30. </w:t>
      </w:r>
      <w:r w:rsidR="007769FE">
        <w:t>L</w:t>
      </w:r>
      <w:r w:rsidRPr="00D3294E">
        <w:t>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43851437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="00623015">
        <w:t xml:space="preserve">Par le train, descendre à l’arrêt Gland ou Nyon puis prendre un bus : Ligne 811 : Gland / Prangins / Nyon / </w:t>
      </w:r>
      <w:proofErr w:type="gramStart"/>
      <w:r w:rsidR="00623015">
        <w:t>Coppet  :</w:t>
      </w:r>
      <w:proofErr w:type="gramEnd"/>
      <w:r w:rsidR="00623015">
        <w:t xml:space="preserve"> descendre à l’arrêt Hôpital de Prangins. Ligne 805 : Nyon gare / Prangins : descendre à l’arrêt </w:t>
      </w:r>
      <w:proofErr w:type="spellStart"/>
      <w:r w:rsidR="00623015">
        <w:t>Prangins</w:t>
      </w:r>
      <w:proofErr w:type="spellEnd"/>
      <w:r w:rsidR="00623015">
        <w:t xml:space="preserve"> les </w:t>
      </w:r>
      <w:proofErr w:type="spellStart"/>
      <w:r w:rsidR="00623015">
        <w:t>Morettes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5B8638B" w14:textId="3CFBBBFA" w:rsidR="00FE470A" w:rsidRDefault="008249A8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</w:tc>
      </w:tr>
    </w:tbl>
    <w:p w14:paraId="021585BF" w14:textId="0B7AB1C8" w:rsidR="00FE470A" w:rsidRDefault="00FE470A" w:rsidP="00FE470A">
      <w:pPr>
        <w:spacing w:after="0"/>
      </w:pPr>
    </w:p>
    <w:sectPr w:rsidR="00FE470A" w:rsidSect="0062301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02E28"/>
    <w:multiLevelType w:val="hybridMultilevel"/>
    <w:tmpl w:val="EAC29E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4273">
    <w:abstractNumId w:val="0"/>
  </w:num>
  <w:num w:numId="2" w16cid:durableId="627007232">
    <w:abstractNumId w:val="2"/>
  </w:num>
  <w:num w:numId="3" w16cid:durableId="1767731707">
    <w:abstractNumId w:val="1"/>
  </w:num>
  <w:num w:numId="4" w16cid:durableId="1810632733">
    <w:abstractNumId w:val="4"/>
  </w:num>
  <w:num w:numId="5" w16cid:durableId="1476138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145765"/>
    <w:rsid w:val="00204038"/>
    <w:rsid w:val="002A6968"/>
    <w:rsid w:val="002E4DAF"/>
    <w:rsid w:val="005719EE"/>
    <w:rsid w:val="00623015"/>
    <w:rsid w:val="007769FE"/>
    <w:rsid w:val="008249A8"/>
    <w:rsid w:val="00825D1C"/>
    <w:rsid w:val="008272A9"/>
    <w:rsid w:val="008E2A98"/>
    <w:rsid w:val="00B05804"/>
    <w:rsid w:val="00D3294E"/>
    <w:rsid w:val="00D7346D"/>
    <w:rsid w:val="00D92A34"/>
    <w:rsid w:val="00DC74F7"/>
    <w:rsid w:val="00FB1295"/>
    <w:rsid w:val="00FE4546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9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universitaire-de-psychiatrie-de-lage-avance-supa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4</cp:revision>
  <dcterms:created xsi:type="dcterms:W3CDTF">2023-05-23T12:08:00Z</dcterms:created>
  <dcterms:modified xsi:type="dcterms:W3CDTF">2023-05-23T12:08:00Z</dcterms:modified>
</cp:coreProperties>
</file>