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75B0" w14:textId="23332499" w:rsidR="005719EE" w:rsidRDefault="005719EE">
      <w:r>
        <w:rPr>
          <w:noProof/>
        </w:rPr>
        <w:drawing>
          <wp:inline distT="0" distB="0" distL="0" distR="0" wp14:anchorId="5E84C7AB" wp14:editId="6937F807">
            <wp:extent cx="1981204" cy="36831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4" cy="36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5719EE" w14:paraId="5404CDAE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1D2FF633" w14:textId="7F98D4ED" w:rsidR="005719EE" w:rsidRPr="005719EE" w:rsidRDefault="005719EE" w:rsidP="005719EE">
            <w:pPr>
              <w:jc w:val="center"/>
              <w:rPr>
                <w:b/>
                <w:bCs/>
              </w:rPr>
            </w:pPr>
            <w:r w:rsidRPr="005719EE">
              <w:rPr>
                <w:b/>
                <w:bCs/>
              </w:rPr>
              <w:t>Offre en stage pour les étudiant e s HES soins infirmiers</w:t>
            </w:r>
          </w:p>
        </w:tc>
      </w:tr>
      <w:tr w:rsidR="005719EE" w14:paraId="3136CE51" w14:textId="77777777" w:rsidTr="005719EE">
        <w:tc>
          <w:tcPr>
            <w:tcW w:w="9062" w:type="dxa"/>
            <w:shd w:val="clear" w:color="auto" w:fill="D9D9D9" w:themeFill="background1" w:themeFillShade="D9"/>
          </w:tcPr>
          <w:p w14:paraId="23348749" w14:textId="26247A4E" w:rsidR="005719EE" w:rsidRPr="005719EE" w:rsidRDefault="008E4B92" w:rsidP="005719EE">
            <w:pPr>
              <w:jc w:val="center"/>
              <w:rPr>
                <w:rFonts w:cstheme="minorHAnsi"/>
                <w:b/>
                <w:bCs/>
                <w:lang w:eastAsia="fr-CH"/>
              </w:rPr>
            </w:pPr>
            <w:r>
              <w:rPr>
                <w:rFonts w:cstheme="minorHAnsi"/>
                <w:b/>
                <w:bCs/>
                <w:lang w:eastAsia="fr-CH"/>
              </w:rPr>
              <w:t>PG</w:t>
            </w:r>
            <w:r w:rsidR="00DA10C7">
              <w:rPr>
                <w:rFonts w:cstheme="minorHAnsi"/>
                <w:b/>
                <w:bCs/>
                <w:lang w:eastAsia="fr-CH"/>
              </w:rPr>
              <w:t>E</w:t>
            </w:r>
            <w:r>
              <w:rPr>
                <w:rFonts w:cstheme="minorHAnsi"/>
                <w:b/>
                <w:bCs/>
                <w:lang w:eastAsia="fr-CH"/>
              </w:rPr>
              <w:t>H</w:t>
            </w:r>
            <w:r w:rsidR="005719EE" w:rsidRPr="005719EE">
              <w:rPr>
                <w:rFonts w:cstheme="minorHAnsi"/>
                <w:b/>
                <w:bCs/>
                <w:lang w:eastAsia="fr-CH"/>
              </w:rPr>
              <w:t xml:space="preserve"> : </w:t>
            </w:r>
            <w:r>
              <w:rPr>
                <w:rFonts w:cstheme="minorHAnsi"/>
                <w:b/>
                <w:bCs/>
                <w:lang w:eastAsia="fr-CH"/>
              </w:rPr>
              <w:t xml:space="preserve">Hospitalisations </w:t>
            </w:r>
            <w:r w:rsidR="00DA10C7">
              <w:rPr>
                <w:rFonts w:cstheme="minorHAnsi"/>
                <w:b/>
                <w:bCs/>
                <w:lang w:eastAsia="fr-CH"/>
              </w:rPr>
              <w:t>ULYSSE</w:t>
            </w:r>
          </w:p>
        </w:tc>
      </w:tr>
    </w:tbl>
    <w:p w14:paraId="6D003D33" w14:textId="4E75F708" w:rsidR="005719EE" w:rsidRDefault="005719EE">
      <w:r>
        <w:t>Afin que vous puissiez vous préparer au mieux pour votre stage, voici quelques informations qui pourront vous être utiles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94"/>
        <w:gridCol w:w="6368"/>
      </w:tblGrid>
      <w:tr w:rsidR="005719EE" w14:paraId="7E69CABF" w14:textId="77777777" w:rsidTr="00BE075F">
        <w:tc>
          <w:tcPr>
            <w:tcW w:w="9062" w:type="dxa"/>
            <w:gridSpan w:val="2"/>
            <w:shd w:val="clear" w:color="auto" w:fill="D9D9D9" w:themeFill="background1" w:themeFillShade="D9"/>
          </w:tcPr>
          <w:p w14:paraId="4194A424" w14:textId="009989DD" w:rsidR="005719EE" w:rsidRPr="005719EE" w:rsidRDefault="005719EE" w:rsidP="005719EE">
            <w:pPr>
              <w:rPr>
                <w:b/>
                <w:bCs/>
              </w:rPr>
            </w:pPr>
            <w:r>
              <w:rPr>
                <w:b/>
                <w:bCs/>
              </w:rPr>
              <w:t>1. Carte d’identité :</w:t>
            </w:r>
          </w:p>
        </w:tc>
      </w:tr>
      <w:tr w:rsidR="005719EE" w14:paraId="15B08FE0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5A890EC9" w14:textId="18F1945F" w:rsidR="005719EE" w:rsidRDefault="005719EE" w:rsidP="005719EE">
            <w:r>
              <w:t>Institution</w:t>
            </w:r>
          </w:p>
        </w:tc>
        <w:tc>
          <w:tcPr>
            <w:tcW w:w="6368" w:type="dxa"/>
          </w:tcPr>
          <w:p w14:paraId="57092A82" w14:textId="2C67A7D3" w:rsidR="005719EE" w:rsidRDefault="005719EE" w:rsidP="005719EE">
            <w:r>
              <w:t>Centre Hospitalier Universitaire Vaudois (CHUV)</w:t>
            </w:r>
          </w:p>
        </w:tc>
      </w:tr>
      <w:tr w:rsidR="005719EE" w14:paraId="4B0A6377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18C4544" w14:textId="0E60291D" w:rsidR="005719EE" w:rsidRDefault="005719EE" w:rsidP="005719EE">
            <w:r>
              <w:t>Département</w:t>
            </w:r>
          </w:p>
        </w:tc>
        <w:tc>
          <w:tcPr>
            <w:tcW w:w="6368" w:type="dxa"/>
          </w:tcPr>
          <w:p w14:paraId="6D4A00B7" w14:textId="1FFCF297" w:rsidR="005719EE" w:rsidRDefault="005719EE" w:rsidP="005719EE">
            <w:r>
              <w:t>Département de psychiatrie</w:t>
            </w:r>
          </w:p>
        </w:tc>
      </w:tr>
      <w:tr w:rsidR="005719EE" w14:paraId="24DC8A14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6896B727" w14:textId="5F53BDAE" w:rsidR="005719EE" w:rsidRDefault="005719EE" w:rsidP="005719EE">
            <w:r>
              <w:t>Service</w:t>
            </w:r>
          </w:p>
        </w:tc>
        <w:tc>
          <w:tcPr>
            <w:tcW w:w="6368" w:type="dxa"/>
          </w:tcPr>
          <w:p w14:paraId="78FD34B9" w14:textId="3558BD1B" w:rsidR="005719EE" w:rsidRDefault="008E4B92" w:rsidP="005719EE">
            <w:r>
              <w:t>PGE</w:t>
            </w:r>
            <w:r w:rsidR="005719EE">
              <w:t xml:space="preserve"> – </w:t>
            </w:r>
            <w:r>
              <w:t>Psychiatrie générale adulte</w:t>
            </w:r>
          </w:p>
        </w:tc>
      </w:tr>
      <w:tr w:rsidR="005719EE" w:rsidRPr="00E11819" w14:paraId="2E5EEC3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3BA9F842" w14:textId="22A224E7" w:rsidR="005719EE" w:rsidRDefault="005719EE" w:rsidP="005719EE">
            <w:r>
              <w:t>Unité</w:t>
            </w:r>
          </w:p>
        </w:tc>
        <w:tc>
          <w:tcPr>
            <w:tcW w:w="6368" w:type="dxa"/>
          </w:tcPr>
          <w:p w14:paraId="02A5D166" w14:textId="3B252777" w:rsidR="005719EE" w:rsidRPr="00E11819" w:rsidRDefault="008E4B92" w:rsidP="005719EE">
            <w:pPr>
              <w:rPr>
                <w:lang w:val="en-US"/>
              </w:rPr>
            </w:pPr>
            <w:r w:rsidRPr="00E11819">
              <w:rPr>
                <w:lang w:val="en-US"/>
              </w:rPr>
              <w:t>PG</w:t>
            </w:r>
            <w:r w:rsidR="00DA10C7">
              <w:rPr>
                <w:lang w:val="en-US"/>
              </w:rPr>
              <w:t>E</w:t>
            </w:r>
            <w:r w:rsidRPr="00E11819">
              <w:rPr>
                <w:lang w:val="en-US"/>
              </w:rPr>
              <w:t>H</w:t>
            </w:r>
            <w:r w:rsidR="005719EE" w:rsidRPr="00E11819">
              <w:rPr>
                <w:lang w:val="en-US"/>
              </w:rPr>
              <w:t xml:space="preserve"> – </w:t>
            </w:r>
            <w:r w:rsidR="00DA10C7">
              <w:rPr>
                <w:lang w:val="en-US"/>
              </w:rPr>
              <w:t>AOC</w:t>
            </w:r>
            <w:r w:rsidRPr="00E11819">
              <w:rPr>
                <w:lang w:val="en-US"/>
              </w:rPr>
              <w:t xml:space="preserve"> </w:t>
            </w:r>
            <w:r w:rsidR="00DA10C7">
              <w:rPr>
                <w:lang w:val="en-US"/>
              </w:rPr>
              <w:t>ULYSSE</w:t>
            </w:r>
          </w:p>
        </w:tc>
      </w:tr>
      <w:tr w:rsidR="005719EE" w14:paraId="39BFCADB" w14:textId="77777777" w:rsidTr="00571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2694" w:type="dxa"/>
          </w:tcPr>
          <w:p w14:paraId="0A99536E" w14:textId="4E12C07D" w:rsidR="005719EE" w:rsidRDefault="005719EE" w:rsidP="005719EE">
            <w:r>
              <w:t>Coordonnées</w:t>
            </w:r>
          </w:p>
        </w:tc>
        <w:tc>
          <w:tcPr>
            <w:tcW w:w="6368" w:type="dxa"/>
          </w:tcPr>
          <w:p w14:paraId="586C73EB" w14:textId="77777777" w:rsidR="005719EE" w:rsidRDefault="005719EE" w:rsidP="005719EE">
            <w:r>
              <w:t>CHUV</w:t>
            </w:r>
          </w:p>
          <w:p w14:paraId="785A1972" w14:textId="77777777" w:rsidR="005719EE" w:rsidRDefault="005719EE" w:rsidP="005719EE">
            <w:r>
              <w:t>Département de psychiatrie</w:t>
            </w:r>
          </w:p>
          <w:p w14:paraId="20F61E87" w14:textId="3DA17E26" w:rsidR="005719EE" w:rsidRDefault="002E4DAF" w:rsidP="005719EE">
            <w:r>
              <w:t>Route de Cery</w:t>
            </w:r>
          </w:p>
          <w:p w14:paraId="49653D21" w14:textId="77777777" w:rsidR="002E4DAF" w:rsidRDefault="002E4DAF" w:rsidP="005719EE">
            <w:r>
              <w:t>1008 Prilly</w:t>
            </w:r>
          </w:p>
          <w:p w14:paraId="627F0C81" w14:textId="77777777" w:rsidR="00DA10C7" w:rsidRPr="00DA10C7" w:rsidRDefault="002E4DAF" w:rsidP="00DA10C7">
            <w:pPr>
              <w:rPr>
                <w:lang w:val="fr-FR"/>
              </w:rPr>
            </w:pPr>
            <w:r>
              <w:t xml:space="preserve">Tél : </w:t>
            </w:r>
            <w:r w:rsidR="00DA10C7" w:rsidRPr="00DA10C7">
              <w:rPr>
                <w:lang w:val="fr-FR"/>
              </w:rPr>
              <w:t>021 643 63 31</w:t>
            </w:r>
          </w:p>
          <w:p w14:paraId="398AEF2E" w14:textId="3F0FACA5" w:rsidR="002E4DAF" w:rsidRDefault="002E4DAF" w:rsidP="005719EE"/>
          <w:p w14:paraId="37224BB9" w14:textId="5BE577F0" w:rsidR="002E4DAF" w:rsidRDefault="00033C0D" w:rsidP="005719EE">
            <w:hyperlink r:id="rId6" w:anchor=":~:text=Le%20Service%20de%20psychiatrie%20g%C3%A9n%C3%A9rale,%C3%A8re." w:history="1">
              <w:r w:rsidR="008E4B92">
                <w:rPr>
                  <w:rStyle w:val="Lienhypertexte"/>
                </w:rPr>
                <w:t>Psychiatrie générale adulte - CHUV</w:t>
              </w:r>
            </w:hyperlink>
          </w:p>
        </w:tc>
      </w:tr>
    </w:tbl>
    <w:p w14:paraId="06BBAEB7" w14:textId="692A652A" w:rsidR="002E4DAF" w:rsidRDefault="002E4DAF" w:rsidP="005719E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2E4DAF" w14:paraId="4A9CCB4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F3F4DE9" w14:textId="26E02977" w:rsidR="002E4DAF" w:rsidRPr="005719EE" w:rsidRDefault="002E4DAF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2. Missions principales :</w:t>
            </w:r>
          </w:p>
        </w:tc>
      </w:tr>
    </w:tbl>
    <w:p w14:paraId="5CAFC5A2" w14:textId="77777777" w:rsidR="00DA10C7" w:rsidRPr="00DA10C7" w:rsidRDefault="00DA10C7" w:rsidP="00DA10C7">
      <w:pPr>
        <w:spacing w:after="0"/>
        <w:jc w:val="both"/>
      </w:pPr>
      <w:r w:rsidRPr="00DA10C7">
        <w:t>Accueil – Observation – Crise</w:t>
      </w:r>
    </w:p>
    <w:p w14:paraId="01DC0DB3" w14:textId="77777777" w:rsidR="00DA10C7" w:rsidRPr="00DA10C7" w:rsidRDefault="00DA10C7" w:rsidP="00DA10C7">
      <w:pPr>
        <w:spacing w:after="0"/>
        <w:jc w:val="both"/>
      </w:pPr>
      <w:r w:rsidRPr="00DA10C7">
        <w:t>Accueil des patients en 1</w:t>
      </w:r>
      <w:r w:rsidRPr="00DA10C7">
        <w:rPr>
          <w:vertAlign w:val="superscript"/>
        </w:rPr>
        <w:t xml:space="preserve">ère </w:t>
      </w:r>
      <w:r w:rsidRPr="00DA10C7">
        <w:t>hospitalisation, évaluation, observation, établissement d’un diagnostic, gestion de la crise, introduction ou réajustement du traitement médicamenteux, mise en place d’un réseau de soins à l’extérieur et intégration de la famille dans la prise en charge.</w:t>
      </w:r>
    </w:p>
    <w:p w14:paraId="32E81CB3" w14:textId="4833FD3F" w:rsidR="00DA10C7" w:rsidRPr="00DA10C7" w:rsidRDefault="00DA10C7" w:rsidP="00DA10C7">
      <w:pPr>
        <w:spacing w:after="0"/>
        <w:jc w:val="both"/>
      </w:pPr>
      <w:r w:rsidRPr="00DA10C7">
        <w:t>Accueil de patients souffrant de pathologies chroniques lors de manque de place dans les sections spécialisées.</w:t>
      </w:r>
    </w:p>
    <w:p w14:paraId="147F9488" w14:textId="0D872F02" w:rsidR="00DA10C7" w:rsidRPr="00DA10C7" w:rsidRDefault="00DA10C7" w:rsidP="00DA10C7">
      <w:pPr>
        <w:spacing w:after="0"/>
        <w:jc w:val="both"/>
      </w:pPr>
      <w:r w:rsidRPr="00DA10C7">
        <w:t>Prise en charge d’adolescents en collaboration avec l’UHPA, lors de manque de place dans cette structure, notamment.</w:t>
      </w:r>
    </w:p>
    <w:p w14:paraId="7D71DE6C" w14:textId="77777777" w:rsidR="00DA10C7" w:rsidRPr="00DA10C7" w:rsidRDefault="00DA10C7" w:rsidP="00DA10C7">
      <w:pPr>
        <w:spacing w:after="0"/>
        <w:jc w:val="both"/>
      </w:pPr>
      <w:r w:rsidRPr="00DA10C7">
        <w:t>Hospitalisations mères-bébés</w:t>
      </w:r>
    </w:p>
    <w:p w14:paraId="7C4F4C3A" w14:textId="77777777" w:rsidR="00DA10C7" w:rsidRPr="00DA10C7" w:rsidRDefault="00DA10C7" w:rsidP="00DA10C7">
      <w:pPr>
        <w:spacing w:after="0"/>
        <w:jc w:val="both"/>
      </w:pPr>
      <w:r w:rsidRPr="00DA10C7">
        <w:t>Garde hospitalière pour les urgences vitales</w:t>
      </w:r>
    </w:p>
    <w:p w14:paraId="17E0AC54" w14:textId="2E536A5A" w:rsidR="002E4DAF" w:rsidRDefault="002E4DAF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120FC141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81829FE" w14:textId="727B4DEF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3. Organisation du service :</w:t>
            </w:r>
          </w:p>
        </w:tc>
      </w:tr>
    </w:tbl>
    <w:p w14:paraId="182D83A8" w14:textId="0B86FAA1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t>Localisation géographi</w:t>
      </w:r>
      <w:r w:rsidR="00DA10C7">
        <w:t>qu</w:t>
      </w:r>
      <w:r>
        <w:t xml:space="preserve">e : </w:t>
      </w:r>
      <w:r w:rsidR="00DA10C7" w:rsidRPr="00DA10C7">
        <w:rPr>
          <w:rFonts w:ascii="Arial" w:hAnsi="Arial" w:cs="Arial"/>
          <w:color w:val="444444"/>
          <w:sz w:val="20"/>
          <w:szCs w:val="20"/>
          <w:shd w:val="clear" w:color="auto" w:fill="FFFFFF"/>
        </w:rPr>
        <w:t>60/02/228</w:t>
      </w:r>
      <w:r w:rsidR="00DA10C7" w:rsidRPr="00DA10C7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(Accès </w:t>
      </w:r>
      <w:r w:rsidR="00E11819">
        <w:rPr>
          <w:rFonts w:ascii="Arial" w:hAnsi="Arial" w:cs="Arial"/>
          <w:color w:val="444444"/>
          <w:sz w:val="20"/>
          <w:szCs w:val="20"/>
          <w:shd w:val="clear" w:color="auto" w:fill="FFFFFF"/>
        </w:rPr>
        <w:t>avec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badge sécurisé)</w:t>
      </w:r>
    </w:p>
    <w:p w14:paraId="644D6CE6" w14:textId="7779E832" w:rsidR="00FE470A" w:rsidRDefault="00FE470A" w:rsidP="00FE470A">
      <w:pPr>
        <w:spacing w:after="0"/>
        <w:jc w:val="both"/>
        <w:rPr>
          <w:rFonts w:ascii="Arial" w:hAnsi="Arial" w:cs="Arial"/>
          <w:color w:val="444444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Nombre de lits : </w:t>
      </w:r>
      <w:r w:rsidR="00DA10C7">
        <w:rPr>
          <w:rFonts w:ascii="Arial" w:hAnsi="Arial" w:cs="Arial"/>
          <w:color w:val="444444"/>
          <w:sz w:val="20"/>
          <w:szCs w:val="20"/>
          <w:shd w:val="clear" w:color="auto" w:fill="FFFFFF"/>
        </w:rPr>
        <w:t>18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 lits </w:t>
      </w:r>
      <w:r w:rsidR="00E11819">
        <w:rPr>
          <w:rFonts w:ascii="Arial" w:hAnsi="Arial" w:cs="Arial"/>
          <w:color w:val="444444"/>
          <w:sz w:val="20"/>
          <w:szCs w:val="20"/>
          <w:shd w:val="clear" w:color="auto" w:fill="FFFFFF"/>
        </w:rPr>
        <w:t xml:space="preserve">et 2 lits </w:t>
      </w:r>
      <w:r>
        <w:rPr>
          <w:rFonts w:ascii="Arial" w:hAnsi="Arial" w:cs="Arial"/>
          <w:color w:val="444444"/>
          <w:sz w:val="20"/>
          <w:szCs w:val="20"/>
          <w:shd w:val="clear" w:color="auto" w:fill="FFFFFF"/>
        </w:rPr>
        <w:t>sécurisés</w:t>
      </w:r>
    </w:p>
    <w:p w14:paraId="6E4B306F" w14:textId="64E040CA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262902D3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30541EA9" w14:textId="70C1DED4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4. Pédagogie :</w:t>
            </w:r>
          </w:p>
        </w:tc>
      </w:tr>
    </w:tbl>
    <w:p w14:paraId="39BD3FA7" w14:textId="77777777" w:rsidR="00DA10C7" w:rsidRPr="00DA10C7" w:rsidRDefault="00DA10C7" w:rsidP="00DA10C7">
      <w:pPr>
        <w:pStyle w:val="Paragraphedeliste"/>
        <w:numPr>
          <w:ilvl w:val="0"/>
          <w:numId w:val="7"/>
        </w:numPr>
        <w:spacing w:after="0"/>
      </w:pPr>
      <w:r w:rsidRPr="00DA10C7">
        <w:t>Encadrement par un praticien formateur en formation et des référents</w:t>
      </w:r>
    </w:p>
    <w:p w14:paraId="2C3FB3B3" w14:textId="77777777" w:rsidR="00DA10C7" w:rsidRPr="00DA10C7" w:rsidRDefault="00DA10C7" w:rsidP="00DA10C7">
      <w:pPr>
        <w:pStyle w:val="Paragraphedeliste"/>
        <w:numPr>
          <w:ilvl w:val="0"/>
          <w:numId w:val="7"/>
        </w:numPr>
        <w:spacing w:after="0"/>
      </w:pPr>
      <w:r w:rsidRPr="00DA10C7">
        <w:t>Encadrement par l’ensemble de l’équipe infirmière et médicale</w:t>
      </w:r>
    </w:p>
    <w:p w14:paraId="22DD9F30" w14:textId="77777777" w:rsidR="00DA10C7" w:rsidRPr="00DA10C7" w:rsidRDefault="00DA10C7" w:rsidP="00DA10C7">
      <w:pPr>
        <w:pStyle w:val="Paragraphedeliste"/>
        <w:numPr>
          <w:ilvl w:val="0"/>
          <w:numId w:val="7"/>
        </w:numPr>
        <w:spacing w:after="0"/>
      </w:pPr>
      <w:r w:rsidRPr="00DA10C7">
        <w:t>Exercices pratiques d’encadrement, divers outils</w:t>
      </w:r>
    </w:p>
    <w:p w14:paraId="0869825C" w14:textId="07E959A1" w:rsidR="00DA10C7" w:rsidRPr="00DA10C7" w:rsidRDefault="00DA10C7" w:rsidP="00DA10C7">
      <w:pPr>
        <w:pStyle w:val="Paragraphedeliste"/>
        <w:numPr>
          <w:ilvl w:val="0"/>
          <w:numId w:val="7"/>
        </w:numPr>
        <w:spacing w:after="0"/>
      </w:pPr>
      <w:r w:rsidRPr="00DA10C7">
        <w:t>Groupes : ateliers pratiques institutionnels sur les pathologies psychiatriques, l’entretien infirmier et la recherche notamment.</w:t>
      </w:r>
    </w:p>
    <w:p w14:paraId="51EA67BF" w14:textId="77777777" w:rsidR="00DA10C7" w:rsidRDefault="00DA10C7" w:rsidP="00DA10C7">
      <w:pPr>
        <w:pStyle w:val="Paragraphedeliste"/>
        <w:numPr>
          <w:ilvl w:val="0"/>
          <w:numId w:val="7"/>
        </w:numPr>
        <w:spacing w:after="0"/>
      </w:pPr>
      <w:r w:rsidRPr="00DA10C7">
        <w:t>Documents, classeur pour l’étudiant, livres, bibliothèque, intranet, notamment</w:t>
      </w:r>
    </w:p>
    <w:p w14:paraId="59A029CC" w14:textId="1E2022F9" w:rsidR="00D3294E" w:rsidRDefault="00D3294E" w:rsidP="00DA10C7">
      <w:pPr>
        <w:spacing w:after="0"/>
      </w:pPr>
      <w:r>
        <w:br w:type="page"/>
      </w:r>
    </w:p>
    <w:p w14:paraId="0A227182" w14:textId="588E5E08" w:rsidR="00FE470A" w:rsidRDefault="00FE470A" w:rsidP="00FE470A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979E95D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60F8F272" w14:textId="5C2FEA53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  <w:r w:rsidR="00D3294E">
              <w:rPr>
                <w:b/>
                <w:bCs/>
              </w:rPr>
              <w:t>Patientèle</w:t>
            </w:r>
            <w:r>
              <w:rPr>
                <w:b/>
                <w:bCs/>
              </w:rPr>
              <w:t> :</w:t>
            </w:r>
          </w:p>
        </w:tc>
      </w:tr>
    </w:tbl>
    <w:p w14:paraId="03A2CAA6" w14:textId="60587343" w:rsidR="00D3294E" w:rsidRDefault="00D3294E" w:rsidP="00D3294E">
      <w:pPr>
        <w:spacing w:after="0"/>
      </w:pPr>
      <w:r>
        <w:t xml:space="preserve">Les patients.es adultes en situation de crise provenant des établissements socio-éducatif et/ou des familles présentent les pathologies suivantes : </w:t>
      </w:r>
    </w:p>
    <w:p w14:paraId="1280FD27" w14:textId="77777777" w:rsidR="00033C0D" w:rsidRDefault="00DA10C7" w:rsidP="00033C0D">
      <w:pPr>
        <w:pStyle w:val="Paragraphedeliste"/>
        <w:numPr>
          <w:ilvl w:val="0"/>
          <w:numId w:val="8"/>
        </w:numPr>
        <w:spacing w:after="0"/>
      </w:pPr>
      <w:r w:rsidRPr="00DA10C7">
        <w:t xml:space="preserve">Les troubles psychotiques, </w:t>
      </w:r>
    </w:p>
    <w:p w14:paraId="38EF5475" w14:textId="27E05292" w:rsidR="00033C0D" w:rsidRDefault="00033C0D" w:rsidP="00033C0D">
      <w:pPr>
        <w:pStyle w:val="Paragraphedeliste"/>
        <w:numPr>
          <w:ilvl w:val="0"/>
          <w:numId w:val="8"/>
        </w:numPr>
        <w:spacing w:after="0"/>
      </w:pPr>
      <w:r>
        <w:t>L</w:t>
      </w:r>
      <w:r w:rsidR="00DA10C7" w:rsidRPr="00DA10C7">
        <w:t xml:space="preserve">es troubles de l’humeur, </w:t>
      </w:r>
    </w:p>
    <w:p w14:paraId="05553568" w14:textId="342FEA28" w:rsidR="00033C0D" w:rsidRDefault="00033C0D" w:rsidP="00033C0D">
      <w:pPr>
        <w:pStyle w:val="Paragraphedeliste"/>
        <w:numPr>
          <w:ilvl w:val="0"/>
          <w:numId w:val="8"/>
        </w:numPr>
        <w:spacing w:after="0"/>
      </w:pPr>
      <w:r>
        <w:t>L</w:t>
      </w:r>
      <w:r w:rsidR="00DA10C7" w:rsidRPr="00DA10C7">
        <w:t xml:space="preserve">es troubles de la personnalité, </w:t>
      </w:r>
    </w:p>
    <w:p w14:paraId="50FCE4A2" w14:textId="2D4A35D7" w:rsidR="00033C0D" w:rsidRDefault="00033C0D" w:rsidP="00033C0D">
      <w:pPr>
        <w:pStyle w:val="Paragraphedeliste"/>
        <w:numPr>
          <w:ilvl w:val="0"/>
          <w:numId w:val="8"/>
        </w:numPr>
        <w:spacing w:after="0"/>
      </w:pPr>
      <w:r>
        <w:t>R</w:t>
      </w:r>
      <w:r w:rsidR="00DA10C7" w:rsidRPr="00DA10C7">
        <w:t>etards mentaux,</w:t>
      </w:r>
    </w:p>
    <w:p w14:paraId="347F1CCC" w14:textId="0AFFC7AE" w:rsidR="00033C0D" w:rsidRDefault="00033C0D" w:rsidP="00033C0D">
      <w:pPr>
        <w:pStyle w:val="Paragraphedeliste"/>
        <w:numPr>
          <w:ilvl w:val="0"/>
          <w:numId w:val="8"/>
        </w:numPr>
        <w:spacing w:after="0"/>
      </w:pPr>
      <w:r>
        <w:t>P</w:t>
      </w:r>
      <w:r w:rsidR="00DA10C7" w:rsidRPr="00DA10C7">
        <w:t>ersonnes souffrant de dépendances,</w:t>
      </w:r>
    </w:p>
    <w:p w14:paraId="0B49FD15" w14:textId="2D08CB78" w:rsidR="00033C0D" w:rsidRDefault="00033C0D" w:rsidP="00033C0D">
      <w:pPr>
        <w:pStyle w:val="Paragraphedeliste"/>
        <w:numPr>
          <w:ilvl w:val="0"/>
          <w:numId w:val="8"/>
        </w:numPr>
        <w:spacing w:after="0"/>
      </w:pPr>
      <w:r>
        <w:t>C</w:t>
      </w:r>
      <w:r w:rsidR="00DA10C7" w:rsidRPr="00DA10C7">
        <w:t>rises existentielles,</w:t>
      </w:r>
    </w:p>
    <w:p w14:paraId="59B4C723" w14:textId="5839720C" w:rsidR="00033C0D" w:rsidRDefault="00033C0D" w:rsidP="00033C0D">
      <w:pPr>
        <w:pStyle w:val="Paragraphedeliste"/>
        <w:numPr>
          <w:ilvl w:val="0"/>
          <w:numId w:val="8"/>
        </w:numPr>
        <w:spacing w:after="0"/>
      </w:pPr>
      <w:r>
        <w:t>T</w:t>
      </w:r>
      <w:r w:rsidR="00DA10C7" w:rsidRPr="00DA10C7">
        <w:t>roubles de l’adaptation,</w:t>
      </w:r>
    </w:p>
    <w:p w14:paraId="36411BE8" w14:textId="58944318" w:rsidR="00D3294E" w:rsidRDefault="00033C0D" w:rsidP="00033C0D">
      <w:pPr>
        <w:pStyle w:val="Paragraphedeliste"/>
        <w:numPr>
          <w:ilvl w:val="0"/>
          <w:numId w:val="8"/>
        </w:numPr>
        <w:spacing w:after="0"/>
      </w:pPr>
      <w:r>
        <w:t>B</w:t>
      </w:r>
      <w:r w:rsidR="00DA10C7" w:rsidRPr="00DA10C7">
        <w:t>urn - out, etc.</w:t>
      </w:r>
    </w:p>
    <w:p w14:paraId="3C0AA6BB" w14:textId="77777777" w:rsidR="00033C0D" w:rsidRDefault="00033C0D" w:rsidP="00033C0D">
      <w:pPr>
        <w:pStyle w:val="Paragraphedeliste"/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FE470A" w14:paraId="44231B15" w14:textId="77777777" w:rsidTr="00BE075F">
        <w:tc>
          <w:tcPr>
            <w:tcW w:w="9062" w:type="dxa"/>
            <w:shd w:val="clear" w:color="auto" w:fill="D9D9D9" w:themeFill="background1" w:themeFillShade="D9"/>
          </w:tcPr>
          <w:p w14:paraId="45F431B1" w14:textId="15AE8D5D" w:rsidR="00FE470A" w:rsidRPr="005719EE" w:rsidRDefault="00FE470A" w:rsidP="00BE075F">
            <w:pPr>
              <w:rPr>
                <w:b/>
                <w:bCs/>
              </w:rPr>
            </w:pPr>
            <w:r>
              <w:rPr>
                <w:b/>
                <w:bCs/>
              </w:rPr>
              <w:t>6. Informations complémentaires :</w:t>
            </w:r>
          </w:p>
        </w:tc>
      </w:tr>
    </w:tbl>
    <w:p w14:paraId="348869CA" w14:textId="40F3EE14" w:rsidR="00D3294E" w:rsidRDefault="00D3294E" w:rsidP="00D3294E">
      <w:r w:rsidRPr="00D3294E">
        <w:rPr>
          <w:b/>
          <w:bCs/>
        </w:rPr>
        <w:t>Repas</w:t>
      </w:r>
      <w:r>
        <w:t xml:space="preserve"> : </w:t>
      </w:r>
      <w:r w:rsidRPr="00D3294E">
        <w:t>Cafétéria mise à disposition de 11h30 à 13h30. Sur les autres horaires, les repas sont à la charge de l’étudiant.</w:t>
      </w:r>
    </w:p>
    <w:p w14:paraId="25481847" w14:textId="77777777" w:rsidR="00D3294E" w:rsidRPr="00D3294E" w:rsidRDefault="00D3294E" w:rsidP="00D3294E">
      <w:r w:rsidRPr="00D3294E">
        <w:rPr>
          <w:b/>
          <w:bCs/>
        </w:rPr>
        <w:t>Blouses</w:t>
      </w:r>
      <w:r>
        <w:t xml:space="preserve"> : </w:t>
      </w:r>
      <w:r w:rsidRPr="00D3294E">
        <w:t>Fournis par CHUV, à prendre à la lingerie (Bât 60)</w:t>
      </w:r>
    </w:p>
    <w:p w14:paraId="3963FA55" w14:textId="7D73C640" w:rsidR="00D3294E" w:rsidRDefault="00D3294E" w:rsidP="00D3294E">
      <w:r w:rsidRPr="00D3294E">
        <w:rPr>
          <w:b/>
          <w:bCs/>
        </w:rPr>
        <w:t>Transports</w:t>
      </w:r>
      <w:r>
        <w:t xml:space="preserve"> </w:t>
      </w:r>
      <w:r w:rsidRPr="00D3294E">
        <w:rPr>
          <w:b/>
          <w:bCs/>
        </w:rPr>
        <w:t>publics</w:t>
      </w:r>
      <w:r>
        <w:t xml:space="preserve"> : </w:t>
      </w:r>
      <w:r w:rsidRPr="00D3294E">
        <w:t>LEB arrêt Cery Fleur-de-Lys, Bus 4 arrêt Prilly-Coudraie, Bus 2 arrêt Lausanne-Désert, Bus 33 arrêt Prilly Coudraie (depuis Renens/</w:t>
      </w:r>
      <w:proofErr w:type="spellStart"/>
      <w:r w:rsidRPr="00D3294E">
        <w:t>Malley</w:t>
      </w:r>
      <w:proofErr w:type="spellEnd"/>
      <w:r w:rsidRPr="00D3294E">
        <w:t>)</w:t>
      </w:r>
      <w:r>
        <w:t>. Parking payant à disposition.</w:t>
      </w:r>
    </w:p>
    <w:p w14:paraId="287F6D66" w14:textId="704F415F" w:rsidR="00FE470A" w:rsidRDefault="00FE470A" w:rsidP="00FE470A">
      <w:pPr>
        <w:spacing w:after="0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E470A" w:rsidRPr="00D3294E" w14:paraId="5A81CCAA" w14:textId="77777777" w:rsidTr="00FE470A">
        <w:tc>
          <w:tcPr>
            <w:tcW w:w="1812" w:type="dxa"/>
          </w:tcPr>
          <w:p w14:paraId="3EA16DA4" w14:textId="278E4F5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Date</w:t>
            </w:r>
          </w:p>
        </w:tc>
        <w:tc>
          <w:tcPr>
            <w:tcW w:w="1812" w:type="dxa"/>
          </w:tcPr>
          <w:p w14:paraId="51F7EF30" w14:textId="55CDA564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Version</w:t>
            </w:r>
          </w:p>
        </w:tc>
        <w:tc>
          <w:tcPr>
            <w:tcW w:w="1812" w:type="dxa"/>
          </w:tcPr>
          <w:p w14:paraId="2F9FF0A3" w14:textId="10E9FBB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Rédaction</w:t>
            </w:r>
          </w:p>
        </w:tc>
        <w:tc>
          <w:tcPr>
            <w:tcW w:w="1813" w:type="dxa"/>
          </w:tcPr>
          <w:p w14:paraId="25DF5BC8" w14:textId="496B2EDC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Validation</w:t>
            </w:r>
          </w:p>
        </w:tc>
        <w:tc>
          <w:tcPr>
            <w:tcW w:w="1813" w:type="dxa"/>
          </w:tcPr>
          <w:p w14:paraId="04D0D4D6" w14:textId="61523FF0" w:rsidR="00FE470A" w:rsidRPr="00D3294E" w:rsidRDefault="00FE470A" w:rsidP="00FE470A">
            <w:pPr>
              <w:rPr>
                <w:b/>
                <w:bCs/>
              </w:rPr>
            </w:pPr>
            <w:r w:rsidRPr="00D3294E">
              <w:rPr>
                <w:b/>
                <w:bCs/>
              </w:rPr>
              <w:t>Classement</w:t>
            </w:r>
          </w:p>
        </w:tc>
      </w:tr>
      <w:tr w:rsidR="00FE470A" w14:paraId="3DCFB5D2" w14:textId="77777777" w:rsidTr="00FE470A">
        <w:tc>
          <w:tcPr>
            <w:tcW w:w="1812" w:type="dxa"/>
          </w:tcPr>
          <w:p w14:paraId="40957511" w14:textId="20C4F11E" w:rsidR="00FE470A" w:rsidRDefault="00FE470A" w:rsidP="00FE470A">
            <w:r>
              <w:t>04.05.2023</w:t>
            </w:r>
          </w:p>
        </w:tc>
        <w:tc>
          <w:tcPr>
            <w:tcW w:w="1812" w:type="dxa"/>
          </w:tcPr>
          <w:p w14:paraId="40B8E8D0" w14:textId="2B3121CA" w:rsidR="00FE470A" w:rsidRDefault="00FE470A" w:rsidP="00FE470A">
            <w:r>
              <w:t>1.2023</w:t>
            </w:r>
          </w:p>
        </w:tc>
        <w:tc>
          <w:tcPr>
            <w:tcW w:w="1812" w:type="dxa"/>
          </w:tcPr>
          <w:p w14:paraId="10C85306" w14:textId="360B447F" w:rsidR="00FE470A" w:rsidRDefault="00FE470A" w:rsidP="00FE470A">
            <w:r>
              <w:t>V. Jaquet</w:t>
            </w:r>
          </w:p>
        </w:tc>
        <w:tc>
          <w:tcPr>
            <w:tcW w:w="1813" w:type="dxa"/>
          </w:tcPr>
          <w:p w14:paraId="7025D063" w14:textId="41A4929D" w:rsidR="00FE470A" w:rsidRDefault="00FE470A" w:rsidP="00FE470A">
            <w:r>
              <w:t>D. Drozdek</w:t>
            </w:r>
          </w:p>
        </w:tc>
        <w:tc>
          <w:tcPr>
            <w:tcW w:w="1813" w:type="dxa"/>
          </w:tcPr>
          <w:p w14:paraId="7D02F53B" w14:textId="34E223FB" w:rsidR="00FE470A" w:rsidRDefault="00033C0D" w:rsidP="00FE470A">
            <w:hyperlink r:id="rId7" w:history="1">
              <w:r w:rsidR="00FE470A" w:rsidRPr="00FE470A">
                <w:rPr>
                  <w:rStyle w:val="Lienhypertexte"/>
                </w:rPr>
                <w:t>DP/Coordination</w:t>
              </w:r>
            </w:hyperlink>
          </w:p>
          <w:p w14:paraId="75B8638B" w14:textId="77777777" w:rsidR="00FE470A" w:rsidRDefault="00FE470A" w:rsidP="00FE470A"/>
        </w:tc>
      </w:tr>
    </w:tbl>
    <w:p w14:paraId="021585BF" w14:textId="0B7AB1C8" w:rsidR="00FE470A" w:rsidRDefault="00FE470A" w:rsidP="00FE470A">
      <w:pPr>
        <w:spacing w:after="0"/>
      </w:pPr>
    </w:p>
    <w:sectPr w:rsidR="00FE4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269"/>
    <w:multiLevelType w:val="multilevel"/>
    <w:tmpl w:val="A00C9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B5DE1"/>
    <w:multiLevelType w:val="hybridMultilevel"/>
    <w:tmpl w:val="95B61226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29F9"/>
    <w:multiLevelType w:val="hybridMultilevel"/>
    <w:tmpl w:val="20CCAC40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1B50AE"/>
    <w:multiLevelType w:val="multilevel"/>
    <w:tmpl w:val="D2F4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06121B"/>
    <w:multiLevelType w:val="multilevel"/>
    <w:tmpl w:val="9962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05642DB"/>
    <w:multiLevelType w:val="multilevel"/>
    <w:tmpl w:val="253C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26100A"/>
    <w:multiLevelType w:val="hybridMultilevel"/>
    <w:tmpl w:val="28383C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D12A2"/>
    <w:multiLevelType w:val="hybridMultilevel"/>
    <w:tmpl w:val="FC94739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334273">
    <w:abstractNumId w:val="0"/>
  </w:num>
  <w:num w:numId="2" w16cid:durableId="627007232">
    <w:abstractNumId w:val="4"/>
  </w:num>
  <w:num w:numId="3" w16cid:durableId="1767731707">
    <w:abstractNumId w:val="3"/>
  </w:num>
  <w:num w:numId="4" w16cid:durableId="1810632733">
    <w:abstractNumId w:val="5"/>
  </w:num>
  <w:num w:numId="5" w16cid:durableId="893739687">
    <w:abstractNumId w:val="1"/>
  </w:num>
  <w:num w:numId="6" w16cid:durableId="1463502446">
    <w:abstractNumId w:val="2"/>
  </w:num>
  <w:num w:numId="7" w16cid:durableId="2093233121">
    <w:abstractNumId w:val="7"/>
  </w:num>
  <w:num w:numId="8" w16cid:durableId="1930810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EE"/>
    <w:rsid w:val="00033C0D"/>
    <w:rsid w:val="00154D21"/>
    <w:rsid w:val="002E4DAF"/>
    <w:rsid w:val="005719EE"/>
    <w:rsid w:val="008A1A14"/>
    <w:rsid w:val="008E4B92"/>
    <w:rsid w:val="00D3294E"/>
    <w:rsid w:val="00DA10C7"/>
    <w:rsid w:val="00E11819"/>
    <w:rsid w:val="00FE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A8EF2"/>
  <w15:chartTrackingRefBased/>
  <w15:docId w15:val="{1A03986D-1078-4049-AF81-DB8D452F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7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E4DAF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470A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semiHidden/>
    <w:unhideWhenUsed/>
    <w:rsid w:val="00D3294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3294E"/>
    <w:rPr>
      <w:rFonts w:ascii="Consolas" w:hAnsi="Consolas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DA1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8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file3.intranet.chuv\data3\DP\COORDINATION_FORMATION_DP\offre%20en%20stage%20DP-CHUV\2023-2024\Descriptifs%20stages%20valid&#233;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uv.ch/fr/fiches-psy/service-de-psychiatrie-generale-pg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Vaudois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Jaquet Valerie</dc:creator>
  <cp:keywords/>
  <dc:description/>
  <cp:lastModifiedBy>Jaquet Valerie</cp:lastModifiedBy>
  <cp:revision>3</cp:revision>
  <dcterms:created xsi:type="dcterms:W3CDTF">2023-05-05T08:55:00Z</dcterms:created>
  <dcterms:modified xsi:type="dcterms:W3CDTF">2023-05-05T09:07:00Z</dcterms:modified>
</cp:coreProperties>
</file>