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252BF970" w:rsidR="005719EE" w:rsidRPr="005719EE" w:rsidRDefault="008E4B9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PG</w:t>
            </w:r>
            <w:r w:rsidR="003A0268">
              <w:rPr>
                <w:rFonts w:cstheme="minorHAnsi"/>
                <w:b/>
                <w:bCs/>
                <w:lang w:eastAsia="fr-CH"/>
              </w:rPr>
              <w:t>M</w:t>
            </w:r>
            <w:r w:rsidR="001B3AAE">
              <w:rPr>
                <w:rFonts w:cstheme="minorHAnsi"/>
                <w:b/>
                <w:bCs/>
                <w:lang w:eastAsia="fr-CH"/>
              </w:rPr>
              <w:t>A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1B3AAE">
              <w:rPr>
                <w:rFonts w:cstheme="minorHAnsi"/>
                <w:b/>
                <w:bCs/>
                <w:lang w:eastAsia="fr-CH"/>
              </w:rPr>
              <w:t>Ambulatoire</w:t>
            </w:r>
            <w:r>
              <w:rPr>
                <w:rFonts w:cstheme="minorHAnsi"/>
                <w:b/>
                <w:bCs/>
                <w:lang w:eastAsia="fr-CH"/>
              </w:rPr>
              <w:t xml:space="preserve"> </w:t>
            </w:r>
            <w:r w:rsidR="003A0268">
              <w:rPr>
                <w:rFonts w:cstheme="minorHAnsi"/>
                <w:b/>
                <w:bCs/>
                <w:lang w:eastAsia="fr-CH"/>
              </w:rPr>
              <w:t>MINKOWSKI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3558BD1B" w:rsidR="005719EE" w:rsidRDefault="008E4B92" w:rsidP="005719EE">
            <w:r>
              <w:t>PGE</w:t>
            </w:r>
            <w:r w:rsidR="005719EE">
              <w:t xml:space="preserve"> – </w:t>
            </w:r>
            <w:r>
              <w:t>Psychiatrie générale adulte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4670EB4E" w:rsidR="005719EE" w:rsidRPr="001B3AAE" w:rsidRDefault="008E4B92" w:rsidP="005719EE">
            <w:r w:rsidRPr="001B3AAE">
              <w:t>PGH</w:t>
            </w:r>
            <w:r w:rsidR="001B3AAE" w:rsidRPr="001B3AAE">
              <w:t>A</w:t>
            </w:r>
            <w:r w:rsidR="005719EE" w:rsidRPr="001B3AAE">
              <w:t xml:space="preserve"> –</w:t>
            </w:r>
            <w:r w:rsidR="001B3AAE" w:rsidRPr="001B3AAE">
              <w:t xml:space="preserve">Ambulatoire </w:t>
            </w:r>
            <w:r w:rsidR="003A0268">
              <w:t>MINKOWSKI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035CD0AB" w:rsidR="005719EE" w:rsidRDefault="001B3AAE" w:rsidP="005719EE">
            <w:r>
              <w:t xml:space="preserve">Consultation de </w:t>
            </w:r>
            <w:proofErr w:type="spellStart"/>
            <w:r>
              <w:t>Chauderon</w:t>
            </w:r>
            <w:proofErr w:type="spellEnd"/>
          </w:p>
          <w:p w14:paraId="20F61E87" w14:textId="56FF97F6" w:rsidR="005719EE" w:rsidRDefault="001B3AAE" w:rsidP="005719EE">
            <w:r>
              <w:t xml:space="preserve">Place </w:t>
            </w:r>
            <w:proofErr w:type="spellStart"/>
            <w:r>
              <w:t>Chauderon</w:t>
            </w:r>
            <w:proofErr w:type="spellEnd"/>
            <w:r>
              <w:t xml:space="preserve"> 18</w:t>
            </w:r>
          </w:p>
          <w:p w14:paraId="49653D21" w14:textId="6EA195A3" w:rsidR="002E4DAF" w:rsidRDefault="001B3AAE" w:rsidP="005719EE">
            <w:r>
              <w:t>1003 Lausanne</w:t>
            </w:r>
          </w:p>
          <w:p w14:paraId="398AEF2E" w14:textId="4D54A4F8" w:rsidR="002E4DAF" w:rsidRDefault="002E4DAF" w:rsidP="005719EE">
            <w:r>
              <w:t xml:space="preserve">Tél : </w:t>
            </w:r>
            <w:r w:rsidR="008E4B92" w:rsidRPr="008E4B92">
              <w:t xml:space="preserve">021 314 </w:t>
            </w:r>
            <w:r w:rsidR="001B3AAE">
              <w:t>00</w:t>
            </w:r>
            <w:r w:rsidR="008E4B92" w:rsidRPr="008E4B92">
              <w:t xml:space="preserve"> </w:t>
            </w:r>
            <w:r w:rsidR="001B3AAE">
              <w:t>50</w:t>
            </w:r>
          </w:p>
          <w:p w14:paraId="37224BB9" w14:textId="5BE577F0" w:rsidR="002E4DAF" w:rsidRDefault="003A0268" w:rsidP="005719EE">
            <w:hyperlink r:id="rId6" w:anchor=":~:text=Le%20Service%20de%20psychiatrie%20g%C3%A9n%C3%A9rale,%C3%A8re." w:history="1">
              <w:r w:rsidR="008E4B92">
                <w:rPr>
                  <w:rStyle w:val="Lienhypertexte"/>
                </w:rPr>
                <w:t>Psychiatrie générale adulte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52335CAC" w14:textId="77777777" w:rsidR="003A0268" w:rsidRPr="00FC6012" w:rsidRDefault="003A0268" w:rsidP="003A0268">
      <w:pPr>
        <w:spacing w:after="0"/>
      </w:pPr>
      <w:r w:rsidRPr="00FC6012">
        <w:t xml:space="preserve">La section accueille et prend en charge des patients atteints d’une maladie psychique liée au spectre de la schizophrénie. Divers programmes sont dispensés à cette population dans la </w:t>
      </w:r>
      <w:proofErr w:type="gramStart"/>
      <w:r w:rsidRPr="00FC6012">
        <w:t>section:</w:t>
      </w:r>
      <w:proofErr w:type="gramEnd"/>
    </w:p>
    <w:p w14:paraId="17771C36" w14:textId="77777777" w:rsidR="003A0268" w:rsidRPr="00FC6012" w:rsidRDefault="003A0268" w:rsidP="003A0268">
      <w:pPr>
        <w:numPr>
          <w:ilvl w:val="0"/>
          <w:numId w:val="7"/>
        </w:numPr>
        <w:spacing w:after="0"/>
      </w:pPr>
      <w:r w:rsidRPr="00FC6012">
        <w:t>Le programme TIPP (traitement et intervention précoces dans les troubles psychotiques) pour des patients entre 18 et 35 ans qui vise les premières décompensations (entrée dans la maladie)</w:t>
      </w:r>
    </w:p>
    <w:p w14:paraId="28EB15AF" w14:textId="4F820268" w:rsidR="00FE470A" w:rsidRPr="00FE470A" w:rsidRDefault="003A0268" w:rsidP="003A0268">
      <w:pPr>
        <w:spacing w:after="0"/>
        <w:jc w:val="both"/>
      </w:pPr>
      <w:r w:rsidRPr="00FC6012">
        <w:t xml:space="preserve">Des programmes de gestion de la crise, de </w:t>
      </w:r>
      <w:proofErr w:type="spellStart"/>
      <w:r w:rsidRPr="00FC6012">
        <w:t>psycho-éducation</w:t>
      </w:r>
      <w:proofErr w:type="spellEnd"/>
      <w:r w:rsidRPr="00FC6012">
        <w:t xml:space="preserve"> (traitement, pathologie, consommation de toxiques et rétablissement) et un maintien des habiletés sociales.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17357EFA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>Localisation géographi</w:t>
      </w:r>
      <w:r w:rsidR="003A0268">
        <w:t>qu</w:t>
      </w:r>
      <w:r>
        <w:t xml:space="preserve">e : </w:t>
      </w:r>
      <w:r w:rsidR="001B3AAE">
        <w:rPr>
          <w:rFonts w:ascii="Arial" w:hAnsi="Arial" w:cs="Arial"/>
          <w:color w:val="444444"/>
          <w:sz w:val="20"/>
          <w:szCs w:val="20"/>
          <w:shd w:val="clear" w:color="auto" w:fill="FFFFFF"/>
        </w:rPr>
        <w:t>PC18/ 07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3AABE697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>Ateliers cliniques (les 2 premiers mercredis de 13h à 16h)</w:t>
      </w:r>
    </w:p>
    <w:p w14:paraId="6FB9F2AA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>Groupe étudiant une fois par semaine</w:t>
      </w:r>
    </w:p>
    <w:p w14:paraId="4B9F4C5B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>Bibliothèque de l’hôpital</w:t>
      </w:r>
    </w:p>
    <w:p w14:paraId="39412EC7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 xml:space="preserve">Intranet du CHUV/DP, documentations spécifiques disponibles dans les unités </w:t>
      </w:r>
    </w:p>
    <w:p w14:paraId="14AC5B77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 xml:space="preserve">Accès internet via WIFI </w:t>
      </w:r>
      <w:proofErr w:type="spellStart"/>
      <w:r w:rsidRPr="00E11819">
        <w:t>eduroam</w:t>
      </w:r>
      <w:proofErr w:type="spellEnd"/>
    </w:p>
    <w:p w14:paraId="333DAF89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>Conférences, présentations</w:t>
      </w:r>
    </w:p>
    <w:p w14:paraId="6083E34C" w14:textId="77777777" w:rsidR="00E11819" w:rsidRPr="00E11819" w:rsidRDefault="00E11819" w:rsidP="00E11819">
      <w:pPr>
        <w:numPr>
          <w:ilvl w:val="0"/>
          <w:numId w:val="5"/>
        </w:numPr>
        <w:spacing w:after="0"/>
      </w:pPr>
      <w:r w:rsidRPr="00E11819">
        <w:t>Possibilités de journée d’observation dans d’autres services et structures ambulatoires, ainsi que les activités communautaires, selon projet et objectifs de stages spécifiques.</w:t>
      </w:r>
    </w:p>
    <w:p w14:paraId="59A029CC" w14:textId="7070633A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3D212145" w14:textId="77777777" w:rsidR="00E11819" w:rsidRPr="00E11819" w:rsidRDefault="00E11819" w:rsidP="00E11819">
      <w:pPr>
        <w:numPr>
          <w:ilvl w:val="0"/>
          <w:numId w:val="6"/>
        </w:numPr>
        <w:spacing w:after="0"/>
      </w:pPr>
      <w:r w:rsidRPr="00E11819">
        <w:t>Troubles de l’humeur</w:t>
      </w:r>
    </w:p>
    <w:p w14:paraId="3B06218B" w14:textId="77777777" w:rsidR="00E11819" w:rsidRPr="00E11819" w:rsidRDefault="00E11819" w:rsidP="00E11819">
      <w:pPr>
        <w:numPr>
          <w:ilvl w:val="0"/>
          <w:numId w:val="6"/>
        </w:numPr>
        <w:spacing w:after="0"/>
      </w:pPr>
      <w:r w:rsidRPr="00E11819">
        <w:t>Troubles de la personnalité</w:t>
      </w:r>
    </w:p>
    <w:p w14:paraId="7541A44A" w14:textId="77777777" w:rsidR="00E11819" w:rsidRPr="00E11819" w:rsidRDefault="00E11819" w:rsidP="00E11819">
      <w:pPr>
        <w:numPr>
          <w:ilvl w:val="0"/>
          <w:numId w:val="6"/>
        </w:numPr>
        <w:spacing w:after="0"/>
      </w:pPr>
      <w:r w:rsidRPr="00E11819">
        <w:t>Troubles anxieux</w:t>
      </w:r>
    </w:p>
    <w:p w14:paraId="7248A011" w14:textId="77777777" w:rsidR="00E11819" w:rsidRPr="00E11819" w:rsidRDefault="00E11819" w:rsidP="00E11819">
      <w:pPr>
        <w:numPr>
          <w:ilvl w:val="0"/>
          <w:numId w:val="6"/>
        </w:numPr>
        <w:spacing w:after="0"/>
      </w:pPr>
      <w:r w:rsidRPr="00E11819">
        <w:t>Comorbidités psychiatriques, addictologiques et somatiques</w:t>
      </w:r>
    </w:p>
    <w:p w14:paraId="36411BE8" w14:textId="77777777" w:rsidR="00D3294E" w:rsidRDefault="00D3294E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70B9580A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1B3AAE" w:rsidRPr="001B3AAE">
        <w:t>Fours micro-ondes et frigo à disposition, commerces à proximité</w:t>
      </w:r>
    </w:p>
    <w:p w14:paraId="25481847" w14:textId="18DF96B4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1B3AAE">
        <w:t>néant.</w:t>
      </w:r>
    </w:p>
    <w:p w14:paraId="20FCBF2C" w14:textId="26FE0939" w:rsidR="001B3AAE" w:rsidRPr="001B3AAE" w:rsidRDefault="00D3294E" w:rsidP="001B3AA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1B3AAE" w:rsidRPr="001B3AAE">
        <w:t xml:space="preserve">En provenance de Lausanne </w:t>
      </w:r>
      <w:proofErr w:type="spellStart"/>
      <w:r w:rsidR="001B3AAE" w:rsidRPr="001B3AAE">
        <w:t>Blécherette</w:t>
      </w:r>
      <w:proofErr w:type="spellEnd"/>
      <w:r w:rsidR="001B3AAE" w:rsidRPr="001B3AAE">
        <w:t xml:space="preserve"> : Bus 21 ou 3 (arrêt </w:t>
      </w:r>
      <w:proofErr w:type="spellStart"/>
      <w:r w:rsidR="001B3AAE" w:rsidRPr="001B3AAE">
        <w:t>Chauderon</w:t>
      </w:r>
      <w:proofErr w:type="spellEnd"/>
      <w:r w:rsidR="001B3AAE" w:rsidRPr="001B3AAE">
        <w:t>).</w:t>
      </w:r>
    </w:p>
    <w:p w14:paraId="1B3EBEF2" w14:textId="77777777" w:rsidR="001B3AAE" w:rsidRPr="001B3AAE" w:rsidRDefault="001B3AAE" w:rsidP="001B3AAE">
      <w:r w:rsidRPr="001B3AAE">
        <w:t xml:space="preserve">En provenance de Lausanne Gare : Bus 21 ou 3 (arrêt </w:t>
      </w:r>
      <w:proofErr w:type="spellStart"/>
      <w:r w:rsidRPr="001B3AAE">
        <w:t>Chauderon</w:t>
      </w:r>
      <w:proofErr w:type="spellEnd"/>
      <w:r w:rsidRPr="001B3AAE">
        <w:t>)</w:t>
      </w:r>
    </w:p>
    <w:p w14:paraId="3963FA55" w14:textId="7AB49756" w:rsidR="00D3294E" w:rsidRDefault="001B3AAE" w:rsidP="00D3294E">
      <w:r w:rsidRPr="001B3AAE">
        <w:t xml:space="preserve">Autres directions : toute autre ligne desservant l’arrêt </w:t>
      </w:r>
      <w:proofErr w:type="spellStart"/>
      <w:r w:rsidRPr="001B3AAE">
        <w:t>Chauderon</w:t>
      </w:r>
      <w:proofErr w:type="spellEnd"/>
    </w:p>
    <w:p w14:paraId="5D8986CD" w14:textId="24FD8A9D" w:rsidR="00D3294E" w:rsidRPr="00D3294E" w:rsidRDefault="00D3294E" w:rsidP="00D3294E">
      <w:r w:rsidRPr="00D3294E">
        <w:rPr>
          <w:b/>
          <w:bCs/>
        </w:rPr>
        <w:t>Divers</w:t>
      </w:r>
      <w:r>
        <w:t xml:space="preserve"> : </w:t>
      </w:r>
      <w:r w:rsidRPr="00D3294E">
        <w:t>Prévoir une paire de chaussure confortable et de préférence imperméable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3A0268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E1CD9"/>
    <w:multiLevelType w:val="hybridMultilevel"/>
    <w:tmpl w:val="44445D16"/>
    <w:lvl w:ilvl="0" w:tplc="482C47AE">
      <w:numFmt w:val="bullet"/>
      <w:lvlText w:val="-"/>
      <w:lvlJc w:val="left"/>
      <w:pPr>
        <w:ind w:left="720" w:hanging="360"/>
      </w:pPr>
      <w:rPr>
        <w:rFonts w:ascii="Book Antiqua" w:eastAsia="MS Mincho" w:hAnsi="Book Antiqua" w:cs="Arial Unicode M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3"/>
  </w:num>
  <w:num w:numId="4" w16cid:durableId="1810632733">
    <w:abstractNumId w:val="6"/>
  </w:num>
  <w:num w:numId="5" w16cid:durableId="893739687">
    <w:abstractNumId w:val="1"/>
  </w:num>
  <w:num w:numId="6" w16cid:durableId="1463502446">
    <w:abstractNumId w:val="2"/>
  </w:num>
  <w:num w:numId="7" w16cid:durableId="120563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54D21"/>
    <w:rsid w:val="001B3AAE"/>
    <w:rsid w:val="002D6DBD"/>
    <w:rsid w:val="002E4DAF"/>
    <w:rsid w:val="003A0268"/>
    <w:rsid w:val="005719EE"/>
    <w:rsid w:val="008E4B92"/>
    <w:rsid w:val="009F60CB"/>
    <w:rsid w:val="00D3294E"/>
    <w:rsid w:val="00E11819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generale-p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2023-05-05T09:22:00Z</dcterms:created>
  <dcterms:modified xsi:type="dcterms:W3CDTF">2023-05-05T09:29:00Z</dcterms:modified>
</cp:coreProperties>
</file>